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4B5" w:rsidRDefault="001F34B5">
      <w:pPr>
        <w:pStyle w:val="ConsPlusTitlePage"/>
      </w:pPr>
      <w:r>
        <w:t xml:space="preserve">Документ предоставлен </w:t>
      </w:r>
      <w:hyperlink r:id="rId4">
        <w:r>
          <w:rPr>
            <w:color w:val="0000FF"/>
          </w:rPr>
          <w:t>КонсультантПлюс</w:t>
        </w:r>
      </w:hyperlink>
      <w:r>
        <w:br/>
      </w:r>
    </w:p>
    <w:p w:rsidR="001F34B5" w:rsidRDefault="001F34B5">
      <w:pPr>
        <w:pStyle w:val="ConsPlusNormal"/>
        <w:jc w:val="both"/>
        <w:outlineLvl w:val="0"/>
      </w:pPr>
    </w:p>
    <w:p w:rsidR="001F34B5" w:rsidRDefault="001F34B5">
      <w:pPr>
        <w:pStyle w:val="ConsPlusTitle"/>
        <w:jc w:val="center"/>
        <w:outlineLvl w:val="0"/>
      </w:pPr>
      <w:r>
        <w:t>ПРАВИТЕЛЬСТВО ЕВРЕЙСКОЙ АВТОНОМНОЙ ОБЛАСТИ</w:t>
      </w:r>
    </w:p>
    <w:p w:rsidR="001F34B5" w:rsidRDefault="001F34B5">
      <w:pPr>
        <w:pStyle w:val="ConsPlusTitle"/>
        <w:jc w:val="center"/>
      </w:pPr>
    </w:p>
    <w:p w:rsidR="001F34B5" w:rsidRDefault="001F34B5">
      <w:pPr>
        <w:pStyle w:val="ConsPlusTitle"/>
        <w:jc w:val="center"/>
      </w:pPr>
      <w:r>
        <w:t>ДЕПАРТАМЕНТ ТАРИФОВ И ЦЕН</w:t>
      </w:r>
    </w:p>
    <w:p w:rsidR="001F34B5" w:rsidRDefault="001F34B5">
      <w:pPr>
        <w:pStyle w:val="ConsPlusTitle"/>
        <w:jc w:val="center"/>
      </w:pPr>
    </w:p>
    <w:p w:rsidR="001F34B5" w:rsidRDefault="001F34B5">
      <w:pPr>
        <w:pStyle w:val="ConsPlusTitle"/>
        <w:jc w:val="center"/>
      </w:pPr>
      <w:r>
        <w:t>ПРИКАЗ</w:t>
      </w:r>
    </w:p>
    <w:p w:rsidR="001F34B5" w:rsidRDefault="001F34B5">
      <w:pPr>
        <w:pStyle w:val="ConsPlusTitle"/>
        <w:jc w:val="center"/>
      </w:pPr>
      <w:r>
        <w:t>от 21 декабря 2023 г. N 47/7-п</w:t>
      </w:r>
    </w:p>
    <w:p w:rsidR="001F34B5" w:rsidRDefault="001F34B5">
      <w:pPr>
        <w:pStyle w:val="ConsPlusTitle"/>
        <w:jc w:val="center"/>
      </w:pPr>
    </w:p>
    <w:p w:rsidR="001F34B5" w:rsidRDefault="001F34B5">
      <w:pPr>
        <w:pStyle w:val="ConsPlusTitle"/>
        <w:jc w:val="center"/>
      </w:pPr>
      <w:r>
        <w:t>ОБ УСТАНОВЛЕНИИ ЦЕН (ТАРИФОВ) НА ЭЛЕКТРИЧЕСКУЮ ЭНЕРГИЮ</w:t>
      </w:r>
    </w:p>
    <w:p w:rsidR="001F34B5" w:rsidRDefault="001F34B5">
      <w:pPr>
        <w:pStyle w:val="ConsPlusTitle"/>
        <w:jc w:val="center"/>
      </w:pPr>
      <w:r>
        <w:t>(МОЩНОСТЬ), ПОСТАВЛЯЕМУЮ ПОКУПАТЕЛЯМ НА РОЗНИЧНЫХ РЫНКАХ</w:t>
      </w:r>
    </w:p>
    <w:p w:rsidR="001F34B5" w:rsidRDefault="001F34B5">
      <w:pPr>
        <w:pStyle w:val="ConsPlusTitle"/>
        <w:jc w:val="center"/>
      </w:pPr>
      <w:r>
        <w:t>НА ТЕРРИТОРИЯХ, ОБЪЕДИНЕННЫХ В НЕЦЕНОВЫЕ ЗОНЫ ОПТОВОГО</w:t>
      </w:r>
    </w:p>
    <w:p w:rsidR="001F34B5" w:rsidRDefault="001F34B5">
      <w:pPr>
        <w:pStyle w:val="ConsPlusTitle"/>
        <w:jc w:val="center"/>
      </w:pPr>
      <w:r>
        <w:t>РЫНКА, ЗА ИСКЛЮЧЕНИЕМ ЭЛЕКТРИЧЕСКОЙ ЭНЕРГИИ (МОЩНОСТИ),</w:t>
      </w:r>
    </w:p>
    <w:p w:rsidR="001F34B5" w:rsidRDefault="001F34B5">
      <w:pPr>
        <w:pStyle w:val="ConsPlusTitle"/>
        <w:jc w:val="center"/>
      </w:pPr>
      <w:r>
        <w:t>ПОСТАВЛЯЕМОЙ НАСЕЛЕНИЮ И ПРИРАВНЕННЫМ К НЕМУ КАТЕГОРИЯМ</w:t>
      </w:r>
    </w:p>
    <w:p w:rsidR="001F34B5" w:rsidRDefault="001F34B5">
      <w:pPr>
        <w:pStyle w:val="ConsPlusTitle"/>
        <w:jc w:val="center"/>
      </w:pPr>
      <w:r>
        <w:t>ПОТРЕБИТЕЛЕЙ, ДЛЯ ЭНЕРГОСБЫТОВОЙ ОРГАНИЗАЦИИ ООО</w:t>
      </w:r>
    </w:p>
    <w:p w:rsidR="001F34B5" w:rsidRDefault="001F34B5">
      <w:pPr>
        <w:pStyle w:val="ConsPlusTitle"/>
        <w:jc w:val="center"/>
      </w:pPr>
      <w:r>
        <w:t>"РУСЭНЕРГОСБЫТ", ПРИОБРЕТАЮЩЕЙ ЭЛЕКТРИЧЕСКУЮ ЭНЕРГИЮ</w:t>
      </w:r>
    </w:p>
    <w:p w:rsidR="001F34B5" w:rsidRDefault="001F34B5">
      <w:pPr>
        <w:pStyle w:val="ConsPlusTitle"/>
        <w:jc w:val="center"/>
      </w:pPr>
      <w:r>
        <w:t>(МОЩНОСТЬ) НА ОПТОВОМ РЫНКЕ НА ТЕРРИТОРИИ ЕВРЕЙСКОЙ</w:t>
      </w:r>
    </w:p>
    <w:p w:rsidR="001F34B5" w:rsidRDefault="001F34B5">
      <w:pPr>
        <w:pStyle w:val="ConsPlusTitle"/>
        <w:jc w:val="center"/>
      </w:pPr>
      <w:r>
        <w:t>АВТОНОМ</w:t>
      </w:r>
      <w:bookmarkStart w:id="0" w:name="_GoBack"/>
      <w:bookmarkEnd w:id="0"/>
      <w:r>
        <w:t>НОЙ ОБЛАСТИ НА 2024 ГОД</w:t>
      </w:r>
    </w:p>
    <w:p w:rsidR="001F34B5" w:rsidRDefault="001F34B5">
      <w:pPr>
        <w:pStyle w:val="ConsPlusNormal"/>
        <w:jc w:val="both"/>
      </w:pPr>
    </w:p>
    <w:p w:rsidR="001F34B5" w:rsidRDefault="001F34B5">
      <w:pPr>
        <w:pStyle w:val="ConsPlusNormal"/>
        <w:ind w:firstLine="540"/>
        <w:jc w:val="both"/>
      </w:pPr>
      <w:r>
        <w:t xml:space="preserve">В соответствии с Федеральным </w:t>
      </w:r>
      <w:hyperlink r:id="rId5">
        <w:r>
          <w:rPr>
            <w:color w:val="0000FF"/>
          </w:rPr>
          <w:t>законом</w:t>
        </w:r>
      </w:hyperlink>
      <w:r>
        <w:t xml:space="preserve"> от 26.03.2003 N 35-ФЗ "Об электроэнергетике", </w:t>
      </w:r>
      <w:hyperlink r:id="rId6">
        <w:r>
          <w:rPr>
            <w:color w:val="0000FF"/>
          </w:rPr>
          <w:t>Постановлением</w:t>
        </w:r>
      </w:hyperlink>
      <w:r>
        <w:t xml:space="preserve"> Правительства Российской Федерации от 29.12.2011 N 1178 "О ценообразовании в области регулируемых цен (тарифов) в электроэнергетике", </w:t>
      </w:r>
      <w:hyperlink r:id="rId7">
        <w:r>
          <w:rPr>
            <w:color w:val="0000FF"/>
          </w:rPr>
          <w:t>Постановлением</w:t>
        </w:r>
      </w:hyperlink>
      <w:r>
        <w:t xml:space="preserve"> Правительства Российской Федерации от 17.05.2016 N 433 "О внесении изменений в некоторые акты Правительства Российской Федерации по вопросам совершенствования порядка ценообразования на территориях, объединенных в неценовые зоны оптового рынка электрической энергии и мощности", </w:t>
      </w:r>
      <w:hyperlink r:id="rId8">
        <w:r>
          <w:rPr>
            <w:color w:val="0000FF"/>
          </w:rPr>
          <w:t>Приказом</w:t>
        </w:r>
      </w:hyperlink>
      <w:r>
        <w:t xml:space="preserve"> ФАС России от 10.03.2022 N 196/22 "Об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решения органа исполнительной власти субъекта Российской Федерации в области государственного регулирования тарифов", </w:t>
      </w:r>
      <w:hyperlink r:id="rId9">
        <w:r>
          <w:rPr>
            <w:color w:val="0000FF"/>
          </w:rPr>
          <w:t>Положением</w:t>
        </w:r>
      </w:hyperlink>
      <w:r>
        <w:t xml:space="preserve"> о департаменте тарифов и цен правительства Еврейской автономной области, утвержденным постановлением правительства Еврейской автономной области от 16.07.2013 N 321-пп, на основании решения Правления департамента тарифов и цен правительства области от 21.12.2023 N 47/7-Р</w:t>
      </w:r>
    </w:p>
    <w:p w:rsidR="001F34B5" w:rsidRDefault="001F34B5">
      <w:pPr>
        <w:pStyle w:val="ConsPlusNormal"/>
        <w:jc w:val="both"/>
      </w:pPr>
    </w:p>
    <w:p w:rsidR="001F34B5" w:rsidRDefault="001F34B5">
      <w:pPr>
        <w:pStyle w:val="ConsPlusNormal"/>
      </w:pPr>
      <w:r>
        <w:t>ПРИКАЗЫВАЮ:</w:t>
      </w:r>
    </w:p>
    <w:p w:rsidR="001F34B5" w:rsidRDefault="001F34B5">
      <w:pPr>
        <w:pStyle w:val="ConsPlusNormal"/>
        <w:jc w:val="both"/>
      </w:pPr>
    </w:p>
    <w:p w:rsidR="001F34B5" w:rsidRDefault="001F34B5">
      <w:pPr>
        <w:pStyle w:val="ConsPlusNormal"/>
        <w:ind w:firstLine="540"/>
        <w:jc w:val="both"/>
      </w:pPr>
      <w:r>
        <w:t xml:space="preserve">1. Установить и ввести в действие с 1 января 2024 года по 31 декабря 2024 года </w:t>
      </w:r>
      <w:hyperlink w:anchor="P40">
        <w:r>
          <w:rPr>
            <w:color w:val="0000FF"/>
          </w:rPr>
          <w:t>цены</w:t>
        </w:r>
      </w:hyperlink>
      <w:r>
        <w:t xml:space="preserve"> (тарифы) на электрическую энергию (мощность), поставляемую покупателям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 по договорам купли-продажи для энергосбытовой организации ООО "Русэнергосбыт", приобретающей электрическую энергию (мощность) на оптовом рынке на территории Еврейской автономной области, согласно приложению N 1.</w:t>
      </w:r>
    </w:p>
    <w:p w:rsidR="001F34B5" w:rsidRDefault="001F34B5">
      <w:pPr>
        <w:pStyle w:val="ConsPlusNormal"/>
        <w:spacing w:before="220"/>
        <w:ind w:firstLine="540"/>
        <w:jc w:val="both"/>
      </w:pPr>
      <w:r>
        <w:t xml:space="preserve">2. Установить и ввести в действие с 1 января 2024 года по 31 декабря 2024 года </w:t>
      </w:r>
      <w:hyperlink w:anchor="P153">
        <w:r>
          <w:rPr>
            <w:color w:val="0000FF"/>
          </w:rPr>
          <w:t>цены</w:t>
        </w:r>
      </w:hyperlink>
      <w:r>
        <w:t xml:space="preserve"> (тарифы) на электрическую энергию (мощность), поставляемую покупателям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 по договорам энергоснабжения для энергосбытовой организации ООО "Русэнергосбыт", приобретающей электрическую энергию (мощность) на оптовом рынке на территории Еврейской автономной области, согласно приложению N 2.</w:t>
      </w:r>
    </w:p>
    <w:p w:rsidR="001F34B5" w:rsidRDefault="001F34B5">
      <w:pPr>
        <w:pStyle w:val="ConsPlusNormal"/>
        <w:spacing w:before="220"/>
        <w:ind w:firstLine="540"/>
        <w:jc w:val="both"/>
      </w:pPr>
      <w:r>
        <w:lastRenderedPageBreak/>
        <w:t xml:space="preserve">3. Установить и ввести в действие с 1 января 2024 года по 31 декабря 2024 года </w:t>
      </w:r>
      <w:hyperlink w:anchor="P551">
        <w:r>
          <w:rPr>
            <w:color w:val="0000FF"/>
          </w:rPr>
          <w:t>цены</w:t>
        </w:r>
      </w:hyperlink>
      <w:r>
        <w:t xml:space="preserve"> (тарифы) на электрическую энергию (мощность), поставляемую по договорам энергоснабжения покупателям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 услуги по передаче электрической энергии (мощности) которым оказываются только с использованием объектов электросетевого хозяйства, входящих в единую национальную (общероссийскую) электрическую сеть для энергосбытовой организации ООО "Русэнергосбыт", приобретающей электрическую энергию (мощность) на оптовом рынке на территории Еврейской автономной области, согласно приложению N 3.</w:t>
      </w:r>
    </w:p>
    <w:p w:rsidR="001F34B5" w:rsidRDefault="001F34B5">
      <w:pPr>
        <w:pStyle w:val="ConsPlusNormal"/>
        <w:spacing w:before="220"/>
        <w:ind w:firstLine="540"/>
        <w:jc w:val="both"/>
      </w:pPr>
      <w:r>
        <w:t>4. Настоящий приказ вступает в силу после дня его официального опубликования.</w:t>
      </w:r>
    </w:p>
    <w:p w:rsidR="001F34B5" w:rsidRDefault="001F34B5">
      <w:pPr>
        <w:pStyle w:val="ConsPlusNormal"/>
        <w:jc w:val="both"/>
      </w:pPr>
    </w:p>
    <w:p w:rsidR="001F34B5" w:rsidRDefault="001F34B5">
      <w:pPr>
        <w:pStyle w:val="ConsPlusNormal"/>
        <w:jc w:val="right"/>
      </w:pPr>
      <w:r>
        <w:t>Начальник департамента</w:t>
      </w:r>
    </w:p>
    <w:p w:rsidR="001F34B5" w:rsidRDefault="001F34B5">
      <w:pPr>
        <w:pStyle w:val="ConsPlusNormal"/>
        <w:jc w:val="right"/>
      </w:pPr>
      <w:r>
        <w:t>Г.Ф.ШЛЫКОВА</w:t>
      </w:r>
    </w:p>
    <w:p w:rsidR="001F34B5" w:rsidRDefault="001F34B5">
      <w:pPr>
        <w:pStyle w:val="ConsPlusNormal"/>
        <w:jc w:val="both"/>
      </w:pPr>
    </w:p>
    <w:p w:rsidR="001F34B5" w:rsidRDefault="001F34B5">
      <w:pPr>
        <w:pStyle w:val="ConsPlusNormal"/>
        <w:jc w:val="both"/>
      </w:pPr>
    </w:p>
    <w:p w:rsidR="001F34B5" w:rsidRDefault="001F34B5">
      <w:pPr>
        <w:pStyle w:val="ConsPlusNormal"/>
        <w:jc w:val="both"/>
      </w:pPr>
    </w:p>
    <w:p w:rsidR="001F34B5" w:rsidRDefault="001F34B5">
      <w:pPr>
        <w:pStyle w:val="ConsPlusNormal"/>
        <w:jc w:val="both"/>
      </w:pPr>
    </w:p>
    <w:p w:rsidR="001F34B5" w:rsidRDefault="001F34B5">
      <w:pPr>
        <w:pStyle w:val="ConsPlusNormal"/>
        <w:jc w:val="both"/>
      </w:pPr>
    </w:p>
    <w:p w:rsidR="001F34B5" w:rsidRDefault="001F34B5">
      <w:pPr>
        <w:pStyle w:val="ConsPlusNormal"/>
        <w:jc w:val="right"/>
        <w:outlineLvl w:val="0"/>
      </w:pPr>
      <w:r>
        <w:t>Приложение N 1</w:t>
      </w:r>
    </w:p>
    <w:p w:rsidR="001F34B5" w:rsidRDefault="001F34B5">
      <w:pPr>
        <w:pStyle w:val="ConsPlusNormal"/>
        <w:jc w:val="right"/>
      </w:pPr>
      <w:r>
        <w:t>к приказу департамента</w:t>
      </w:r>
    </w:p>
    <w:p w:rsidR="001F34B5" w:rsidRDefault="001F34B5">
      <w:pPr>
        <w:pStyle w:val="ConsPlusNormal"/>
        <w:jc w:val="right"/>
      </w:pPr>
      <w:r>
        <w:t>тарифов и цен правительства</w:t>
      </w:r>
    </w:p>
    <w:p w:rsidR="001F34B5" w:rsidRDefault="001F34B5">
      <w:pPr>
        <w:pStyle w:val="ConsPlusNormal"/>
        <w:jc w:val="right"/>
      </w:pPr>
      <w:r>
        <w:t>Еврейской автономной области</w:t>
      </w:r>
    </w:p>
    <w:p w:rsidR="001F34B5" w:rsidRDefault="001F34B5">
      <w:pPr>
        <w:pStyle w:val="ConsPlusNormal"/>
        <w:jc w:val="right"/>
      </w:pPr>
      <w:r>
        <w:t>от 21.12.2023 N 47/7-п</w:t>
      </w:r>
    </w:p>
    <w:p w:rsidR="001F34B5" w:rsidRDefault="001F34B5">
      <w:pPr>
        <w:pStyle w:val="ConsPlusNormal"/>
        <w:jc w:val="both"/>
      </w:pPr>
    </w:p>
    <w:p w:rsidR="001F34B5" w:rsidRDefault="001F34B5">
      <w:pPr>
        <w:pStyle w:val="ConsPlusTitle"/>
        <w:jc w:val="center"/>
      </w:pPr>
      <w:bookmarkStart w:id="1" w:name="P40"/>
      <w:bookmarkEnd w:id="1"/>
      <w:r>
        <w:t>ЦЕНЫ (ТАРИФЫ)</w:t>
      </w:r>
    </w:p>
    <w:p w:rsidR="001F34B5" w:rsidRDefault="001F34B5">
      <w:pPr>
        <w:pStyle w:val="ConsPlusTitle"/>
        <w:jc w:val="center"/>
      </w:pPr>
      <w:r>
        <w:t>НА ЭЛЕКТРИЧЕСКУЮ ЭНЕРГИЮ (МОЩНОСТЬ), ПОСТАВЛЯЕМУЮ</w:t>
      </w:r>
    </w:p>
    <w:p w:rsidR="001F34B5" w:rsidRDefault="001F34B5">
      <w:pPr>
        <w:pStyle w:val="ConsPlusTitle"/>
        <w:jc w:val="center"/>
      </w:pPr>
      <w:r>
        <w:t>ПОКУПАТЕЛЯМ НА РОЗНИЧНЫХ РЫНКАХ</w:t>
      </w:r>
    </w:p>
    <w:p w:rsidR="001F34B5" w:rsidRDefault="001F34B5">
      <w:pPr>
        <w:pStyle w:val="ConsPlusTitle"/>
        <w:jc w:val="center"/>
      </w:pPr>
      <w:r>
        <w:t>НА ТЕРРИТОРИЯХ, ОБЪЕДИНЕННЫХ В НЕЦЕНОВЫЕ ЗОНЫ ОПТОВОГО</w:t>
      </w:r>
    </w:p>
    <w:p w:rsidR="001F34B5" w:rsidRDefault="001F34B5">
      <w:pPr>
        <w:pStyle w:val="ConsPlusTitle"/>
        <w:jc w:val="center"/>
      </w:pPr>
      <w:r>
        <w:t>РЫНКА, ЗА ИСКЛЮЧЕНИЕМ ЭЛЕКТРИЧЕСКОЙ ЭНЕРГИИ (МОЩНОСТИ),</w:t>
      </w:r>
    </w:p>
    <w:p w:rsidR="001F34B5" w:rsidRDefault="001F34B5">
      <w:pPr>
        <w:pStyle w:val="ConsPlusTitle"/>
        <w:jc w:val="center"/>
      </w:pPr>
      <w:r>
        <w:t>ПОСТАВЛЯЕМОЙ НАСЕЛЕНИЮ И ПРИРАВНЕННЫМ К НЕМУ КАТЕГОРИЯМ</w:t>
      </w:r>
    </w:p>
    <w:p w:rsidR="001F34B5" w:rsidRDefault="001F34B5">
      <w:pPr>
        <w:pStyle w:val="ConsPlusTitle"/>
        <w:jc w:val="center"/>
      </w:pPr>
      <w:r>
        <w:t>ПОТРЕБИТЕЛЕЙ, ПО ДОГОВОРАМ КУПЛИ-ПРОДАЖИ ДЛЯ ЭНЕРГОСБЫТОВОЙ</w:t>
      </w:r>
    </w:p>
    <w:p w:rsidR="001F34B5" w:rsidRDefault="001F34B5">
      <w:pPr>
        <w:pStyle w:val="ConsPlusTitle"/>
        <w:jc w:val="center"/>
      </w:pPr>
      <w:r>
        <w:t>ОРГАНИЗАЦИИ ООО "РУСЭНЕРГОСБЫТ", ПРИОБРЕТАЮЩЕЙ ЭЛЕКТРИЧЕСКУЮ</w:t>
      </w:r>
    </w:p>
    <w:p w:rsidR="001F34B5" w:rsidRDefault="001F34B5">
      <w:pPr>
        <w:pStyle w:val="ConsPlusTitle"/>
        <w:jc w:val="center"/>
      </w:pPr>
      <w:r>
        <w:t>ЭНЕРГИЮ (МОЩНОСТЬ) НА ОПТОВОМ РЫНКЕ НА ТЕРРИТОРИИ ЕВРЕЙСКОЙ</w:t>
      </w:r>
    </w:p>
    <w:p w:rsidR="001F34B5" w:rsidRDefault="001F34B5">
      <w:pPr>
        <w:pStyle w:val="ConsPlusTitle"/>
        <w:jc w:val="center"/>
      </w:pPr>
      <w:r>
        <w:t>АВТОНОМНОЙ ОБЛАСТИ НА 2024 ГОД</w:t>
      </w:r>
    </w:p>
    <w:p w:rsidR="001F34B5" w:rsidRDefault="001F34B5">
      <w:pPr>
        <w:pStyle w:val="ConsPlusNormal"/>
        <w:jc w:val="both"/>
      </w:pPr>
    </w:p>
    <w:p w:rsidR="001F34B5" w:rsidRDefault="001F34B5">
      <w:pPr>
        <w:pStyle w:val="ConsPlusNormal"/>
        <w:jc w:val="center"/>
      </w:pPr>
      <w:r>
        <w:t>(Данное приложение утверждается отдельным решением</w:t>
      </w:r>
    </w:p>
    <w:p w:rsidR="001F34B5" w:rsidRDefault="001F34B5">
      <w:pPr>
        <w:pStyle w:val="ConsPlusNormal"/>
        <w:jc w:val="center"/>
      </w:pPr>
      <w:r>
        <w:t>для каждой энергоснабжающей, энергосбытовой организации,</w:t>
      </w:r>
    </w:p>
    <w:p w:rsidR="001F34B5" w:rsidRDefault="001F34B5">
      <w:pPr>
        <w:pStyle w:val="ConsPlusNormal"/>
        <w:jc w:val="center"/>
      </w:pPr>
      <w:r>
        <w:t>приобретающей электрическую энергию (мощность) на оптовом</w:t>
      </w:r>
    </w:p>
    <w:p w:rsidR="001F34B5" w:rsidRDefault="001F34B5">
      <w:pPr>
        <w:pStyle w:val="ConsPlusNormal"/>
        <w:jc w:val="center"/>
      </w:pPr>
      <w:r>
        <w:t>рынке)</w:t>
      </w:r>
    </w:p>
    <w:p w:rsidR="001F34B5" w:rsidRDefault="001F34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4479"/>
        <w:gridCol w:w="1534"/>
        <w:gridCol w:w="1174"/>
        <w:gridCol w:w="1174"/>
      </w:tblGrid>
      <w:tr w:rsidR="001F34B5">
        <w:tc>
          <w:tcPr>
            <w:tcW w:w="664" w:type="dxa"/>
            <w:vMerge w:val="restart"/>
          </w:tcPr>
          <w:p w:rsidR="001F34B5" w:rsidRDefault="001F34B5">
            <w:pPr>
              <w:pStyle w:val="ConsPlusNormal"/>
              <w:jc w:val="center"/>
            </w:pPr>
            <w:r>
              <w:t>N п/п</w:t>
            </w:r>
          </w:p>
        </w:tc>
        <w:tc>
          <w:tcPr>
            <w:tcW w:w="4479" w:type="dxa"/>
            <w:vMerge w:val="restart"/>
          </w:tcPr>
          <w:p w:rsidR="001F34B5" w:rsidRDefault="001F34B5">
            <w:pPr>
              <w:pStyle w:val="ConsPlusNormal"/>
              <w:jc w:val="center"/>
            </w:pPr>
            <w:r>
              <w:t>Показатель (группы потребителей с разбивкой тарифа по составляющим и дифференциацией по зонам суток)</w:t>
            </w:r>
          </w:p>
        </w:tc>
        <w:tc>
          <w:tcPr>
            <w:tcW w:w="1534" w:type="dxa"/>
            <w:vMerge w:val="restart"/>
          </w:tcPr>
          <w:p w:rsidR="001F34B5" w:rsidRDefault="001F34B5">
            <w:pPr>
              <w:pStyle w:val="ConsPlusNormal"/>
              <w:jc w:val="center"/>
            </w:pPr>
            <w:r>
              <w:t>Единица измерения</w:t>
            </w:r>
          </w:p>
        </w:tc>
        <w:tc>
          <w:tcPr>
            <w:tcW w:w="2348" w:type="dxa"/>
            <w:gridSpan w:val="2"/>
          </w:tcPr>
          <w:p w:rsidR="001F34B5" w:rsidRDefault="001F34B5">
            <w:pPr>
              <w:pStyle w:val="ConsPlusNormal"/>
              <w:jc w:val="center"/>
            </w:pPr>
            <w:r>
              <w:t>Цена (тариф)</w:t>
            </w:r>
          </w:p>
        </w:tc>
      </w:tr>
      <w:tr w:rsidR="001F34B5">
        <w:tc>
          <w:tcPr>
            <w:tcW w:w="664" w:type="dxa"/>
            <w:vMerge/>
          </w:tcPr>
          <w:p w:rsidR="001F34B5" w:rsidRDefault="001F34B5">
            <w:pPr>
              <w:pStyle w:val="ConsPlusNormal"/>
            </w:pPr>
          </w:p>
        </w:tc>
        <w:tc>
          <w:tcPr>
            <w:tcW w:w="4479" w:type="dxa"/>
            <w:vMerge/>
          </w:tcPr>
          <w:p w:rsidR="001F34B5" w:rsidRDefault="001F34B5">
            <w:pPr>
              <w:pStyle w:val="ConsPlusNormal"/>
            </w:pPr>
          </w:p>
        </w:tc>
        <w:tc>
          <w:tcPr>
            <w:tcW w:w="1534" w:type="dxa"/>
            <w:vMerge/>
          </w:tcPr>
          <w:p w:rsidR="001F34B5" w:rsidRDefault="001F34B5">
            <w:pPr>
              <w:pStyle w:val="ConsPlusNormal"/>
            </w:pPr>
          </w:p>
        </w:tc>
        <w:tc>
          <w:tcPr>
            <w:tcW w:w="1174" w:type="dxa"/>
          </w:tcPr>
          <w:p w:rsidR="001F34B5" w:rsidRDefault="001F34B5">
            <w:pPr>
              <w:pStyle w:val="ConsPlusNormal"/>
              <w:jc w:val="center"/>
            </w:pPr>
            <w:r>
              <w:t>I полугодие</w:t>
            </w:r>
          </w:p>
        </w:tc>
        <w:tc>
          <w:tcPr>
            <w:tcW w:w="1174" w:type="dxa"/>
          </w:tcPr>
          <w:p w:rsidR="001F34B5" w:rsidRDefault="001F34B5">
            <w:pPr>
              <w:pStyle w:val="ConsPlusNormal"/>
              <w:jc w:val="center"/>
            </w:pPr>
            <w:r>
              <w:t>II полугодие</w:t>
            </w:r>
          </w:p>
        </w:tc>
      </w:tr>
      <w:tr w:rsidR="001F34B5">
        <w:tc>
          <w:tcPr>
            <w:tcW w:w="664" w:type="dxa"/>
          </w:tcPr>
          <w:p w:rsidR="001F34B5" w:rsidRDefault="001F34B5">
            <w:pPr>
              <w:pStyle w:val="ConsPlusNormal"/>
              <w:jc w:val="center"/>
            </w:pPr>
            <w:r>
              <w:t>1</w:t>
            </w:r>
          </w:p>
        </w:tc>
        <w:tc>
          <w:tcPr>
            <w:tcW w:w="4479" w:type="dxa"/>
          </w:tcPr>
          <w:p w:rsidR="001F34B5" w:rsidRDefault="001F34B5">
            <w:pPr>
              <w:pStyle w:val="ConsPlusNormal"/>
              <w:jc w:val="center"/>
            </w:pPr>
            <w:r>
              <w:t>2</w:t>
            </w:r>
          </w:p>
        </w:tc>
        <w:tc>
          <w:tcPr>
            <w:tcW w:w="1534" w:type="dxa"/>
          </w:tcPr>
          <w:p w:rsidR="001F34B5" w:rsidRDefault="001F34B5">
            <w:pPr>
              <w:pStyle w:val="ConsPlusNormal"/>
              <w:jc w:val="center"/>
            </w:pPr>
            <w:r>
              <w:t>3</w:t>
            </w:r>
          </w:p>
        </w:tc>
        <w:tc>
          <w:tcPr>
            <w:tcW w:w="1174" w:type="dxa"/>
          </w:tcPr>
          <w:p w:rsidR="001F34B5" w:rsidRDefault="001F34B5">
            <w:pPr>
              <w:pStyle w:val="ConsPlusNormal"/>
              <w:jc w:val="center"/>
            </w:pPr>
            <w:r>
              <w:t>4</w:t>
            </w:r>
          </w:p>
        </w:tc>
        <w:tc>
          <w:tcPr>
            <w:tcW w:w="1174" w:type="dxa"/>
          </w:tcPr>
          <w:p w:rsidR="001F34B5" w:rsidRDefault="001F34B5">
            <w:pPr>
              <w:pStyle w:val="ConsPlusNormal"/>
              <w:jc w:val="center"/>
            </w:pPr>
            <w:r>
              <w:t>5</w:t>
            </w:r>
          </w:p>
        </w:tc>
      </w:tr>
      <w:tr w:rsidR="001F34B5">
        <w:tc>
          <w:tcPr>
            <w:tcW w:w="664" w:type="dxa"/>
          </w:tcPr>
          <w:p w:rsidR="001F34B5" w:rsidRDefault="001F34B5">
            <w:pPr>
              <w:pStyle w:val="ConsPlusNormal"/>
            </w:pPr>
          </w:p>
        </w:tc>
        <w:tc>
          <w:tcPr>
            <w:tcW w:w="8361" w:type="dxa"/>
            <w:gridSpan w:val="4"/>
          </w:tcPr>
          <w:p w:rsidR="001F34B5" w:rsidRDefault="001F34B5">
            <w:pPr>
              <w:pStyle w:val="ConsPlusNormal"/>
              <w:jc w:val="both"/>
            </w:pPr>
            <w:r>
              <w:t>Прочие потребители (тарифы указываются без НДС)</w:t>
            </w:r>
          </w:p>
        </w:tc>
      </w:tr>
      <w:tr w:rsidR="001F34B5">
        <w:tc>
          <w:tcPr>
            <w:tcW w:w="664" w:type="dxa"/>
          </w:tcPr>
          <w:p w:rsidR="001F34B5" w:rsidRDefault="001F34B5">
            <w:pPr>
              <w:pStyle w:val="ConsPlusNormal"/>
              <w:jc w:val="center"/>
              <w:outlineLvl w:val="1"/>
            </w:pPr>
            <w:r>
              <w:t>1.</w:t>
            </w:r>
          </w:p>
        </w:tc>
        <w:tc>
          <w:tcPr>
            <w:tcW w:w="8361" w:type="dxa"/>
            <w:gridSpan w:val="4"/>
          </w:tcPr>
          <w:p w:rsidR="001F34B5" w:rsidRDefault="001F34B5">
            <w:pPr>
              <w:pStyle w:val="ConsPlusNormal"/>
              <w:jc w:val="both"/>
            </w:pPr>
            <w:r>
              <w:t>Конечная регулируемая цена для первой ценовой категории </w:t>
            </w:r>
            <w:r>
              <w:rPr>
                <w:noProof/>
                <w:position w:val="-17"/>
              </w:rPr>
              <w:drawing>
                <wp:inline distT="0" distB="0" distL="0" distR="0">
                  <wp:extent cx="807720" cy="3670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720" cy="367030"/>
                          </a:xfrm>
                          <a:prstGeom prst="rect">
                            <a:avLst/>
                          </a:prstGeom>
                          <a:noFill/>
                          <a:ln>
                            <a:noFill/>
                          </a:ln>
                        </pic:spPr>
                      </pic:pic>
                    </a:graphicData>
                  </a:graphic>
                </wp:inline>
              </w:drawing>
            </w:r>
          </w:p>
        </w:tc>
      </w:tr>
      <w:tr w:rsidR="001F34B5">
        <w:tc>
          <w:tcPr>
            <w:tcW w:w="664" w:type="dxa"/>
            <w:vMerge w:val="restart"/>
          </w:tcPr>
          <w:p w:rsidR="001F34B5" w:rsidRDefault="001F34B5">
            <w:pPr>
              <w:pStyle w:val="ConsPlusNormal"/>
            </w:pPr>
          </w:p>
        </w:tc>
        <w:tc>
          <w:tcPr>
            <w:tcW w:w="8361" w:type="dxa"/>
            <w:gridSpan w:val="4"/>
            <w:tcBorders>
              <w:bottom w:val="nil"/>
            </w:tcBorders>
          </w:tcPr>
          <w:p w:rsidR="001F34B5" w:rsidRDefault="001F34B5">
            <w:pPr>
              <w:pStyle w:val="ConsPlusNormal"/>
              <w:jc w:val="center"/>
            </w:pPr>
            <w:r>
              <w:rPr>
                <w:noProof/>
                <w:position w:val="-13"/>
              </w:rPr>
              <w:drawing>
                <wp:inline distT="0" distB="0" distL="0" distR="0">
                  <wp:extent cx="2648585" cy="3130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8585" cy="313055"/>
                          </a:xfrm>
                          <a:prstGeom prst="rect">
                            <a:avLst/>
                          </a:prstGeom>
                          <a:noFill/>
                          <a:ln>
                            <a:noFill/>
                          </a:ln>
                        </pic:spPr>
                      </pic:pic>
                    </a:graphicData>
                  </a:graphic>
                </wp:inline>
              </w:drawing>
            </w:r>
          </w:p>
        </w:tc>
      </w:tr>
      <w:tr w:rsidR="001F34B5">
        <w:tc>
          <w:tcPr>
            <w:tcW w:w="664" w:type="dxa"/>
            <w:vMerge/>
          </w:tcPr>
          <w:p w:rsidR="001F34B5" w:rsidRDefault="001F34B5">
            <w:pPr>
              <w:pStyle w:val="ConsPlusNormal"/>
            </w:pPr>
          </w:p>
        </w:tc>
        <w:tc>
          <w:tcPr>
            <w:tcW w:w="8361" w:type="dxa"/>
            <w:gridSpan w:val="4"/>
            <w:tcBorders>
              <w:top w:val="nil"/>
            </w:tcBorders>
          </w:tcPr>
          <w:p w:rsidR="001F34B5" w:rsidRDefault="001F34B5">
            <w:pPr>
              <w:pStyle w:val="ConsPlusNormal"/>
              <w:jc w:val="both"/>
            </w:pPr>
            <w:r>
              <w:t xml:space="preserve">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рассчитываемая энергосбытовой, энергоснабжающей организацией по </w:t>
            </w:r>
            <w:hyperlink r:id="rId12">
              <w:r>
                <w:rPr>
                  <w:color w:val="0000FF"/>
                </w:rPr>
                <w:t>формуле</w:t>
              </w:r>
            </w:hyperlink>
            <w:r>
              <w:t xml:space="preserve">, предусмотренной пунктом 236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(Собрание законодательства Российской Федерации, 2012, N 23, ст. 3008; 2021, N 1, ст. 172) (далее - Основные положения функционирования розничных рынков электрической энергии) </w:t>
            </w:r>
            <w:r>
              <w:rPr>
                <w:noProof/>
                <w:position w:val="-17"/>
              </w:rPr>
              <w:drawing>
                <wp:inline distT="0" distB="0" distL="0" distR="0">
                  <wp:extent cx="873125" cy="36639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3125" cy="366395"/>
                          </a:xfrm>
                          <a:prstGeom prst="rect">
                            <a:avLst/>
                          </a:prstGeom>
                          <a:noFill/>
                          <a:ln>
                            <a:noFill/>
                          </a:ln>
                        </pic:spPr>
                      </pic:pic>
                    </a:graphicData>
                  </a:graphic>
                </wp:inline>
              </w:drawing>
            </w:r>
            <w:r>
              <w:t xml:space="preserve">,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энергосбытовой, энергоснабжающей организации по </w:t>
            </w:r>
            <w:hyperlink r:id="rId14">
              <w:r>
                <w:rPr>
                  <w:color w:val="0000FF"/>
                </w:rPr>
                <w:t>формуле</w:t>
              </w:r>
            </w:hyperlink>
            <w:r>
              <w:t xml:space="preserve">, предусмотренной пунктом 248 Основных положений функционирования розничных рынков электрической энергии (Собрание законодательства Российской Федерации, 2012, N 23, ст. 3008; 2016, N 22, ст. 3212) </w:t>
            </w:r>
            <w:r>
              <w:rPr>
                <w:noProof/>
                <w:position w:val="-17"/>
              </w:rPr>
              <w:drawing>
                <wp:inline distT="0" distB="0" distL="0" distR="0">
                  <wp:extent cx="565150" cy="3657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5150" cy="365760"/>
                          </a:xfrm>
                          <a:prstGeom prst="rect">
                            <a:avLst/>
                          </a:prstGeom>
                          <a:noFill/>
                          <a:ln>
                            <a:noFill/>
                          </a:ln>
                        </pic:spPr>
                      </pic:pic>
                    </a:graphicData>
                  </a:graphic>
                </wp:inline>
              </w:drawing>
            </w:r>
            <w:r>
              <w:t xml:space="preserve">, являются переменными значениями, их числовые значения рассчитываются энергосбытовыми, энергоснабжающими организациями в порядке, предусмотренном </w:t>
            </w:r>
            <w:hyperlink r:id="rId16">
              <w:r>
                <w:rPr>
                  <w:color w:val="0000FF"/>
                </w:rPr>
                <w:t>разделом XII</w:t>
              </w:r>
            </w:hyperlink>
            <w:r>
              <w:t xml:space="preserve"> Основных положений функционирования розничных рынков электрической энергии (Собрание законодательства Российской Федерации, 2012, N 23, ст. 3008; 2016, N 22, ст. 3212).</w:t>
            </w:r>
          </w:p>
          <w:p w:rsidR="001F34B5" w:rsidRDefault="001F34B5">
            <w:pPr>
              <w:pStyle w:val="ConsPlusNormal"/>
              <w:jc w:val="both"/>
            </w:pPr>
            <w:r>
              <w:t>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определяется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(Ц</w:t>
            </w:r>
            <w:r>
              <w:rPr>
                <w:vertAlign w:val="superscript"/>
              </w:rPr>
              <w:t>СН,Э</w:t>
            </w:r>
            <w:r>
              <w:t>).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tc>
      </w:tr>
      <w:tr w:rsidR="001F34B5">
        <w:tc>
          <w:tcPr>
            <w:tcW w:w="664" w:type="dxa"/>
            <w:vMerge w:val="restart"/>
          </w:tcPr>
          <w:p w:rsidR="001F34B5" w:rsidRDefault="001F34B5">
            <w:pPr>
              <w:pStyle w:val="ConsPlusNormal"/>
              <w:jc w:val="center"/>
              <w:outlineLvl w:val="1"/>
            </w:pPr>
            <w:r>
              <w:t>2.</w:t>
            </w:r>
          </w:p>
        </w:tc>
        <w:tc>
          <w:tcPr>
            <w:tcW w:w="8361" w:type="dxa"/>
            <w:gridSpan w:val="4"/>
          </w:tcPr>
          <w:p w:rsidR="001F34B5" w:rsidRDefault="001F34B5">
            <w:pPr>
              <w:pStyle w:val="ConsPlusNormal"/>
              <w:jc w:val="both"/>
            </w:pPr>
            <w:r>
              <w:t>Конечная регулируемая цена для второй ценовой категории </w:t>
            </w:r>
            <w:r>
              <w:rPr>
                <w:noProof/>
                <w:position w:val="-17"/>
              </w:rPr>
              <w:drawing>
                <wp:inline distT="0" distB="0" distL="0" distR="0">
                  <wp:extent cx="807720" cy="36703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7720" cy="367030"/>
                          </a:xfrm>
                          <a:prstGeom prst="rect">
                            <a:avLst/>
                          </a:prstGeom>
                          <a:noFill/>
                          <a:ln>
                            <a:noFill/>
                          </a:ln>
                        </pic:spPr>
                      </pic:pic>
                    </a:graphicData>
                  </a:graphic>
                </wp:inline>
              </w:drawing>
            </w:r>
          </w:p>
        </w:tc>
      </w:tr>
      <w:tr w:rsidR="001F34B5">
        <w:tblPrEx>
          <w:tblBorders>
            <w:insideH w:val="nil"/>
          </w:tblBorders>
        </w:tblPrEx>
        <w:tc>
          <w:tcPr>
            <w:tcW w:w="664" w:type="dxa"/>
            <w:vMerge/>
          </w:tcPr>
          <w:p w:rsidR="001F34B5" w:rsidRDefault="001F34B5">
            <w:pPr>
              <w:pStyle w:val="ConsPlusNormal"/>
            </w:pPr>
          </w:p>
        </w:tc>
        <w:tc>
          <w:tcPr>
            <w:tcW w:w="8361" w:type="dxa"/>
            <w:gridSpan w:val="4"/>
            <w:tcBorders>
              <w:bottom w:val="nil"/>
            </w:tcBorders>
          </w:tcPr>
          <w:p w:rsidR="001F34B5" w:rsidRDefault="001F34B5">
            <w:pPr>
              <w:pStyle w:val="ConsPlusNormal"/>
              <w:jc w:val="center"/>
            </w:pPr>
            <w:r>
              <w:rPr>
                <w:noProof/>
                <w:position w:val="-15"/>
              </w:rPr>
              <w:drawing>
                <wp:inline distT="0" distB="0" distL="0" distR="0">
                  <wp:extent cx="2655570" cy="33591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5570" cy="335915"/>
                          </a:xfrm>
                          <a:prstGeom prst="rect">
                            <a:avLst/>
                          </a:prstGeom>
                          <a:noFill/>
                          <a:ln>
                            <a:noFill/>
                          </a:ln>
                        </pic:spPr>
                      </pic:pic>
                    </a:graphicData>
                  </a:graphic>
                </wp:inline>
              </w:drawing>
            </w:r>
          </w:p>
        </w:tc>
      </w:tr>
      <w:tr w:rsidR="001F34B5">
        <w:tc>
          <w:tcPr>
            <w:tcW w:w="664" w:type="dxa"/>
            <w:vMerge/>
          </w:tcPr>
          <w:p w:rsidR="001F34B5" w:rsidRDefault="001F34B5">
            <w:pPr>
              <w:pStyle w:val="ConsPlusNormal"/>
            </w:pPr>
          </w:p>
        </w:tc>
        <w:tc>
          <w:tcPr>
            <w:tcW w:w="8361" w:type="dxa"/>
            <w:gridSpan w:val="4"/>
            <w:tcBorders>
              <w:top w:val="nil"/>
            </w:tcBorders>
          </w:tcPr>
          <w:p w:rsidR="001F34B5" w:rsidRDefault="001F34B5">
            <w:pPr>
              <w:pStyle w:val="ConsPlusNormal"/>
              <w:jc w:val="both"/>
            </w:pPr>
            <w:r>
              <w:t xml:space="preserve">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энергосбытовой, энергоснабжающей организации и опубликованная коммерческим оператором оптового рынка на своем официальном сайте в информационно-телекоммуникационной сети "Интернет" </w:t>
            </w:r>
            <w:r>
              <w:rPr>
                <w:noProof/>
                <w:position w:val="-17"/>
              </w:rPr>
              <w:drawing>
                <wp:inline distT="0" distB="0" distL="0" distR="0">
                  <wp:extent cx="873125" cy="36639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3125" cy="366395"/>
                          </a:xfrm>
                          <a:prstGeom prst="rect">
                            <a:avLst/>
                          </a:prstGeom>
                          <a:noFill/>
                          <a:ln>
                            <a:noFill/>
                          </a:ln>
                        </pic:spPr>
                      </pic:pic>
                    </a:graphicData>
                  </a:graphic>
                </wp:inline>
              </w:drawing>
            </w:r>
            <w:r>
              <w:t xml:space="preserve">, </w:t>
            </w:r>
            <w:r>
              <w:lastRenderedPageBreak/>
              <w:t xml:space="preserve">является переменным значением, ее числовые значения рассчитываются энергосбытовыми, энергоснабжающими организациями в порядке, предусмотренном </w:t>
            </w:r>
            <w:hyperlink r:id="rId20">
              <w:r>
                <w:rPr>
                  <w:color w:val="0000FF"/>
                </w:rPr>
                <w:t>разделом XII</w:t>
              </w:r>
            </w:hyperlink>
            <w:r>
              <w:t xml:space="preserve"> Основных положений функционирования розничных рынков электрической энергии.</w:t>
            </w:r>
          </w:p>
        </w:tc>
      </w:tr>
      <w:tr w:rsidR="001F34B5">
        <w:tc>
          <w:tcPr>
            <w:tcW w:w="664" w:type="dxa"/>
          </w:tcPr>
          <w:p w:rsidR="001F34B5" w:rsidRDefault="001F34B5">
            <w:pPr>
              <w:pStyle w:val="ConsPlusNormal"/>
              <w:jc w:val="center"/>
              <w:outlineLvl w:val="1"/>
            </w:pPr>
            <w:r>
              <w:lastRenderedPageBreak/>
              <w:t>3.</w:t>
            </w:r>
          </w:p>
        </w:tc>
        <w:tc>
          <w:tcPr>
            <w:tcW w:w="8361" w:type="dxa"/>
            <w:gridSpan w:val="4"/>
          </w:tcPr>
          <w:p w:rsidR="001F34B5" w:rsidRDefault="001F34B5">
            <w:pPr>
              <w:pStyle w:val="ConsPlusNormal"/>
              <w:jc w:val="both"/>
            </w:pPr>
            <w:r>
              <w:t>Конечная регулируемая цена для третьей ценовой категории</w:t>
            </w:r>
          </w:p>
        </w:tc>
      </w:tr>
      <w:tr w:rsidR="001F34B5">
        <w:tc>
          <w:tcPr>
            <w:tcW w:w="664" w:type="dxa"/>
            <w:vMerge w:val="restart"/>
          </w:tcPr>
          <w:p w:rsidR="001F34B5" w:rsidRDefault="001F34B5">
            <w:pPr>
              <w:pStyle w:val="ConsPlusNormal"/>
              <w:jc w:val="center"/>
            </w:pPr>
            <w:r>
              <w:t>3.1.</w:t>
            </w:r>
          </w:p>
        </w:tc>
        <w:tc>
          <w:tcPr>
            <w:tcW w:w="8361" w:type="dxa"/>
            <w:gridSpan w:val="4"/>
          </w:tcPr>
          <w:p w:rsidR="001F34B5" w:rsidRDefault="001F34B5">
            <w:pPr>
              <w:pStyle w:val="ConsPlusNormal"/>
              <w:jc w:val="both"/>
            </w:pPr>
            <w:r>
              <w:t>Ставка за электрическую энергию конечной регулируемой цены для третьей ценовой категории </w:t>
            </w:r>
            <w:r>
              <w:rPr>
                <w:noProof/>
                <w:position w:val="-17"/>
              </w:rPr>
              <w:drawing>
                <wp:inline distT="0" distB="0" distL="0" distR="0">
                  <wp:extent cx="901700" cy="36703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1700" cy="367030"/>
                          </a:xfrm>
                          <a:prstGeom prst="rect">
                            <a:avLst/>
                          </a:prstGeom>
                          <a:noFill/>
                          <a:ln>
                            <a:noFill/>
                          </a:ln>
                        </pic:spPr>
                      </pic:pic>
                    </a:graphicData>
                  </a:graphic>
                </wp:inline>
              </w:drawing>
            </w:r>
          </w:p>
        </w:tc>
      </w:tr>
      <w:tr w:rsidR="001F34B5">
        <w:tblPrEx>
          <w:tblBorders>
            <w:insideH w:val="nil"/>
          </w:tblBorders>
        </w:tblPrEx>
        <w:tc>
          <w:tcPr>
            <w:tcW w:w="664" w:type="dxa"/>
            <w:vMerge/>
          </w:tcPr>
          <w:p w:rsidR="001F34B5" w:rsidRDefault="001F34B5">
            <w:pPr>
              <w:pStyle w:val="ConsPlusNormal"/>
            </w:pPr>
          </w:p>
        </w:tc>
        <w:tc>
          <w:tcPr>
            <w:tcW w:w="8361" w:type="dxa"/>
            <w:gridSpan w:val="4"/>
            <w:tcBorders>
              <w:bottom w:val="nil"/>
            </w:tcBorders>
          </w:tcPr>
          <w:p w:rsidR="001F34B5" w:rsidRDefault="001F34B5">
            <w:pPr>
              <w:pStyle w:val="ConsPlusNormal"/>
              <w:jc w:val="center"/>
            </w:pPr>
            <w:r>
              <w:rPr>
                <w:noProof/>
                <w:position w:val="-15"/>
              </w:rPr>
              <w:drawing>
                <wp:inline distT="0" distB="0" distL="0" distR="0">
                  <wp:extent cx="2807335" cy="33591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07335" cy="335915"/>
                          </a:xfrm>
                          <a:prstGeom prst="rect">
                            <a:avLst/>
                          </a:prstGeom>
                          <a:noFill/>
                          <a:ln>
                            <a:noFill/>
                          </a:ln>
                        </pic:spPr>
                      </pic:pic>
                    </a:graphicData>
                  </a:graphic>
                </wp:inline>
              </w:drawing>
            </w:r>
          </w:p>
        </w:tc>
      </w:tr>
      <w:tr w:rsidR="001F34B5">
        <w:tc>
          <w:tcPr>
            <w:tcW w:w="664" w:type="dxa"/>
            <w:vMerge/>
          </w:tcPr>
          <w:p w:rsidR="001F34B5" w:rsidRDefault="001F34B5">
            <w:pPr>
              <w:pStyle w:val="ConsPlusNormal"/>
            </w:pPr>
          </w:p>
        </w:tc>
        <w:tc>
          <w:tcPr>
            <w:tcW w:w="8361" w:type="dxa"/>
            <w:gridSpan w:val="4"/>
            <w:tcBorders>
              <w:top w:val="nil"/>
            </w:tcBorders>
          </w:tcPr>
          <w:p w:rsidR="001F34B5" w:rsidRDefault="001F34B5">
            <w:pPr>
              <w:pStyle w:val="ConsPlusNormal"/>
              <w:jc w:val="both"/>
            </w:pPr>
            <w:r>
              <w:t xml:space="preserve">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17"/>
              </w:rPr>
              <w:drawing>
                <wp:inline distT="0" distB="0" distL="0" distR="0">
                  <wp:extent cx="946785" cy="36576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46785" cy="365760"/>
                          </a:xfrm>
                          <a:prstGeom prst="rect">
                            <a:avLst/>
                          </a:prstGeom>
                          <a:noFill/>
                          <a:ln>
                            <a:noFill/>
                          </a:ln>
                        </pic:spPr>
                      </pic:pic>
                    </a:graphicData>
                  </a:graphic>
                </wp:inline>
              </w:drawing>
            </w:r>
            <w:r>
              <w:t xml:space="preserve">, является переменным значением, ее числовые значения рассчитываются энергосбытовыми, энергоснабжающими организациями в порядке, предусмотренном </w:t>
            </w:r>
            <w:hyperlink r:id="rId24">
              <w:r>
                <w:rPr>
                  <w:color w:val="0000FF"/>
                </w:rPr>
                <w:t>разделом XII</w:t>
              </w:r>
            </w:hyperlink>
            <w:r>
              <w:t xml:space="preserve"> Основных положений функционирования розничных рынков электрической энергии.</w:t>
            </w:r>
          </w:p>
        </w:tc>
      </w:tr>
      <w:tr w:rsidR="001F34B5">
        <w:tc>
          <w:tcPr>
            <w:tcW w:w="664" w:type="dxa"/>
            <w:vMerge w:val="restart"/>
          </w:tcPr>
          <w:p w:rsidR="001F34B5" w:rsidRDefault="001F34B5">
            <w:pPr>
              <w:pStyle w:val="ConsPlusNormal"/>
              <w:jc w:val="center"/>
            </w:pPr>
            <w:r>
              <w:t>3.2.</w:t>
            </w:r>
          </w:p>
        </w:tc>
        <w:tc>
          <w:tcPr>
            <w:tcW w:w="8361" w:type="dxa"/>
            <w:gridSpan w:val="4"/>
          </w:tcPr>
          <w:p w:rsidR="001F34B5" w:rsidRDefault="001F34B5">
            <w:pPr>
              <w:pStyle w:val="ConsPlusNormal"/>
              <w:jc w:val="both"/>
            </w:pPr>
            <w:r>
              <w:t>Ставка за мощность конечной регулируемой цены для третьей ценовой категории </w:t>
            </w:r>
            <w:r>
              <w:rPr>
                <w:noProof/>
                <w:position w:val="-17"/>
              </w:rPr>
              <w:drawing>
                <wp:inline distT="0" distB="0" distL="0" distR="0">
                  <wp:extent cx="946785" cy="36576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46785" cy="365760"/>
                          </a:xfrm>
                          <a:prstGeom prst="rect">
                            <a:avLst/>
                          </a:prstGeom>
                          <a:noFill/>
                          <a:ln>
                            <a:noFill/>
                          </a:ln>
                        </pic:spPr>
                      </pic:pic>
                    </a:graphicData>
                  </a:graphic>
                </wp:inline>
              </w:drawing>
            </w:r>
          </w:p>
        </w:tc>
      </w:tr>
      <w:tr w:rsidR="001F34B5">
        <w:tblPrEx>
          <w:tblBorders>
            <w:insideH w:val="nil"/>
          </w:tblBorders>
        </w:tblPrEx>
        <w:tc>
          <w:tcPr>
            <w:tcW w:w="664" w:type="dxa"/>
            <w:vMerge/>
          </w:tcPr>
          <w:p w:rsidR="001F34B5" w:rsidRDefault="001F34B5">
            <w:pPr>
              <w:pStyle w:val="ConsPlusNormal"/>
            </w:pPr>
          </w:p>
        </w:tc>
        <w:tc>
          <w:tcPr>
            <w:tcW w:w="8361" w:type="dxa"/>
            <w:gridSpan w:val="4"/>
            <w:tcBorders>
              <w:bottom w:val="nil"/>
            </w:tcBorders>
          </w:tcPr>
          <w:p w:rsidR="001F34B5" w:rsidRDefault="001F34B5">
            <w:pPr>
              <w:pStyle w:val="ConsPlusNormal"/>
              <w:jc w:val="center"/>
            </w:pPr>
            <w:r>
              <w:rPr>
                <w:noProof/>
                <w:position w:val="-13"/>
              </w:rPr>
              <w:drawing>
                <wp:inline distT="0" distB="0" distL="0" distR="0">
                  <wp:extent cx="1555750" cy="31496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55750" cy="314960"/>
                          </a:xfrm>
                          <a:prstGeom prst="rect">
                            <a:avLst/>
                          </a:prstGeom>
                          <a:noFill/>
                          <a:ln>
                            <a:noFill/>
                          </a:ln>
                        </pic:spPr>
                      </pic:pic>
                    </a:graphicData>
                  </a:graphic>
                </wp:inline>
              </w:drawing>
            </w:r>
          </w:p>
        </w:tc>
      </w:tr>
      <w:tr w:rsidR="001F34B5">
        <w:tc>
          <w:tcPr>
            <w:tcW w:w="664" w:type="dxa"/>
            <w:vMerge/>
          </w:tcPr>
          <w:p w:rsidR="001F34B5" w:rsidRDefault="001F34B5">
            <w:pPr>
              <w:pStyle w:val="ConsPlusNormal"/>
            </w:pPr>
          </w:p>
        </w:tc>
        <w:tc>
          <w:tcPr>
            <w:tcW w:w="8361" w:type="dxa"/>
            <w:gridSpan w:val="4"/>
            <w:tcBorders>
              <w:top w:val="nil"/>
            </w:tcBorders>
          </w:tcPr>
          <w:p w:rsidR="001F34B5" w:rsidRDefault="001F34B5">
            <w:pPr>
              <w:pStyle w:val="ConsPlusNormal"/>
              <w:jc w:val="both"/>
            </w:pPr>
            <w:r>
              <w:t xml:space="preserve">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энергосбытовой, энергоснабжающей организации и опубликованная коммерческим оператором оптового рынка на своем официальном сайте в информационно-телекоммуникационной сети "Интернет" </w:t>
            </w:r>
            <w:r>
              <w:rPr>
                <w:noProof/>
                <w:position w:val="-17"/>
              </w:rPr>
              <w:drawing>
                <wp:inline distT="0" distB="0" distL="0" distR="0">
                  <wp:extent cx="807720" cy="36703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07720" cy="367030"/>
                          </a:xfrm>
                          <a:prstGeom prst="rect">
                            <a:avLst/>
                          </a:prstGeom>
                          <a:noFill/>
                          <a:ln>
                            <a:noFill/>
                          </a:ln>
                        </pic:spPr>
                      </pic:pic>
                    </a:graphicData>
                  </a:graphic>
                </wp:inline>
              </w:drawing>
            </w:r>
            <w:r>
              <w:t xml:space="preserve">, является переменным значением, ее числовые значения рассчитываются гарантирующими поставщиками в порядке, предусмотренном </w:t>
            </w:r>
            <w:hyperlink r:id="rId28">
              <w:r>
                <w:rPr>
                  <w:color w:val="0000FF"/>
                </w:rPr>
                <w:t>разделом XII</w:t>
              </w:r>
            </w:hyperlink>
            <w:r>
              <w:t xml:space="preserve"> Основных положений функционирования розничных рынков электрической энергии.</w:t>
            </w:r>
          </w:p>
        </w:tc>
      </w:tr>
      <w:tr w:rsidR="001F34B5">
        <w:tc>
          <w:tcPr>
            <w:tcW w:w="664" w:type="dxa"/>
          </w:tcPr>
          <w:p w:rsidR="001F34B5" w:rsidRDefault="001F34B5">
            <w:pPr>
              <w:pStyle w:val="ConsPlusNormal"/>
              <w:jc w:val="center"/>
              <w:outlineLvl w:val="1"/>
            </w:pPr>
            <w:r>
              <w:t>4.</w:t>
            </w:r>
          </w:p>
        </w:tc>
        <w:tc>
          <w:tcPr>
            <w:tcW w:w="8361" w:type="dxa"/>
            <w:gridSpan w:val="4"/>
          </w:tcPr>
          <w:p w:rsidR="001F34B5" w:rsidRDefault="001F34B5">
            <w:pPr>
              <w:pStyle w:val="ConsPlusNormal"/>
              <w:jc w:val="both"/>
            </w:pPr>
            <w:r>
              <w:t>Конечная регулируемая цена для четвертой ценовой категории</w:t>
            </w:r>
          </w:p>
        </w:tc>
      </w:tr>
      <w:tr w:rsidR="001F34B5">
        <w:tc>
          <w:tcPr>
            <w:tcW w:w="664" w:type="dxa"/>
            <w:vMerge w:val="restart"/>
          </w:tcPr>
          <w:p w:rsidR="001F34B5" w:rsidRDefault="001F34B5">
            <w:pPr>
              <w:pStyle w:val="ConsPlusNormal"/>
              <w:jc w:val="center"/>
            </w:pPr>
            <w:r>
              <w:t>4.1</w:t>
            </w:r>
          </w:p>
        </w:tc>
        <w:tc>
          <w:tcPr>
            <w:tcW w:w="8361" w:type="dxa"/>
            <w:gridSpan w:val="4"/>
          </w:tcPr>
          <w:p w:rsidR="001F34B5" w:rsidRDefault="001F34B5">
            <w:pPr>
              <w:pStyle w:val="ConsPlusNormal"/>
              <w:jc w:val="both"/>
            </w:pPr>
            <w:r>
              <w:t>Ставка за электрическую энергию конечной регулируемой цены для четвертой ценовой категории </w:t>
            </w:r>
            <w:r>
              <w:rPr>
                <w:noProof/>
                <w:position w:val="-17"/>
              </w:rPr>
              <w:drawing>
                <wp:inline distT="0" distB="0" distL="0" distR="0">
                  <wp:extent cx="901700" cy="36703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01700" cy="367030"/>
                          </a:xfrm>
                          <a:prstGeom prst="rect">
                            <a:avLst/>
                          </a:prstGeom>
                          <a:noFill/>
                          <a:ln>
                            <a:noFill/>
                          </a:ln>
                        </pic:spPr>
                      </pic:pic>
                    </a:graphicData>
                  </a:graphic>
                </wp:inline>
              </w:drawing>
            </w:r>
          </w:p>
        </w:tc>
      </w:tr>
      <w:tr w:rsidR="001F34B5">
        <w:tblPrEx>
          <w:tblBorders>
            <w:insideH w:val="nil"/>
          </w:tblBorders>
        </w:tblPrEx>
        <w:tc>
          <w:tcPr>
            <w:tcW w:w="664" w:type="dxa"/>
            <w:vMerge/>
          </w:tcPr>
          <w:p w:rsidR="001F34B5" w:rsidRDefault="001F34B5">
            <w:pPr>
              <w:pStyle w:val="ConsPlusNormal"/>
            </w:pPr>
          </w:p>
        </w:tc>
        <w:tc>
          <w:tcPr>
            <w:tcW w:w="8361" w:type="dxa"/>
            <w:gridSpan w:val="4"/>
            <w:tcBorders>
              <w:bottom w:val="nil"/>
            </w:tcBorders>
          </w:tcPr>
          <w:p w:rsidR="001F34B5" w:rsidRDefault="001F34B5">
            <w:pPr>
              <w:pStyle w:val="ConsPlusNormal"/>
              <w:jc w:val="center"/>
            </w:pPr>
            <w:r>
              <w:rPr>
                <w:noProof/>
                <w:position w:val="-15"/>
              </w:rPr>
              <w:drawing>
                <wp:inline distT="0" distB="0" distL="0" distR="0">
                  <wp:extent cx="2807335" cy="33591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07335" cy="335915"/>
                          </a:xfrm>
                          <a:prstGeom prst="rect">
                            <a:avLst/>
                          </a:prstGeom>
                          <a:noFill/>
                          <a:ln>
                            <a:noFill/>
                          </a:ln>
                        </pic:spPr>
                      </pic:pic>
                    </a:graphicData>
                  </a:graphic>
                </wp:inline>
              </w:drawing>
            </w:r>
          </w:p>
        </w:tc>
      </w:tr>
      <w:tr w:rsidR="001F34B5">
        <w:tc>
          <w:tcPr>
            <w:tcW w:w="664" w:type="dxa"/>
            <w:vMerge/>
          </w:tcPr>
          <w:p w:rsidR="001F34B5" w:rsidRDefault="001F34B5">
            <w:pPr>
              <w:pStyle w:val="ConsPlusNormal"/>
            </w:pPr>
          </w:p>
        </w:tc>
        <w:tc>
          <w:tcPr>
            <w:tcW w:w="8361" w:type="dxa"/>
            <w:gridSpan w:val="4"/>
            <w:tcBorders>
              <w:top w:val="nil"/>
            </w:tcBorders>
          </w:tcPr>
          <w:p w:rsidR="001F34B5" w:rsidRDefault="001F34B5">
            <w:pPr>
              <w:pStyle w:val="ConsPlusNormal"/>
              <w:jc w:val="both"/>
            </w:pPr>
            <w:r>
              <w:t xml:space="preserve">Дифференцированная по часам расчетного периода регулируемая цена на </w:t>
            </w:r>
            <w:r>
              <w:lastRenderedPageBreak/>
              <w:t xml:space="preserve">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17"/>
              </w:rPr>
              <w:drawing>
                <wp:inline distT="0" distB="0" distL="0" distR="0">
                  <wp:extent cx="946785" cy="36576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46785" cy="365760"/>
                          </a:xfrm>
                          <a:prstGeom prst="rect">
                            <a:avLst/>
                          </a:prstGeom>
                          <a:noFill/>
                          <a:ln>
                            <a:noFill/>
                          </a:ln>
                        </pic:spPr>
                      </pic:pic>
                    </a:graphicData>
                  </a:graphic>
                </wp:inline>
              </w:drawing>
            </w:r>
            <w:r>
              <w:t xml:space="preserve">, является переменным значением, ее числовые значения рассчитываются энергосбытовыми, энергоснабжающими организациями в порядке, предусмотренном </w:t>
            </w:r>
            <w:hyperlink r:id="rId31">
              <w:r>
                <w:rPr>
                  <w:color w:val="0000FF"/>
                </w:rPr>
                <w:t>разделом XII</w:t>
              </w:r>
            </w:hyperlink>
            <w:r>
              <w:t xml:space="preserve"> Основных положений функционирования розничных рынков электрической энергии.</w:t>
            </w:r>
          </w:p>
        </w:tc>
      </w:tr>
      <w:tr w:rsidR="001F34B5">
        <w:tc>
          <w:tcPr>
            <w:tcW w:w="664" w:type="dxa"/>
          </w:tcPr>
          <w:p w:rsidR="001F34B5" w:rsidRDefault="001F34B5">
            <w:pPr>
              <w:pStyle w:val="ConsPlusNormal"/>
              <w:jc w:val="center"/>
            </w:pPr>
            <w:r>
              <w:lastRenderedPageBreak/>
              <w:t>4.2</w:t>
            </w:r>
          </w:p>
        </w:tc>
        <w:tc>
          <w:tcPr>
            <w:tcW w:w="8361" w:type="dxa"/>
            <w:gridSpan w:val="4"/>
          </w:tcPr>
          <w:p w:rsidR="001F34B5" w:rsidRDefault="001F34B5">
            <w:pPr>
              <w:pStyle w:val="ConsPlusNormal"/>
              <w:jc w:val="both"/>
            </w:pPr>
            <w:r>
              <w:t>Ставка за мощность конечной регулируемой цены для четвертой ценовой категории </w:t>
            </w:r>
            <w:r>
              <w:rPr>
                <w:noProof/>
                <w:position w:val="-17"/>
              </w:rPr>
              <w:drawing>
                <wp:inline distT="0" distB="0" distL="0" distR="0">
                  <wp:extent cx="946785" cy="36576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46785" cy="365760"/>
                          </a:xfrm>
                          <a:prstGeom prst="rect">
                            <a:avLst/>
                          </a:prstGeom>
                          <a:noFill/>
                          <a:ln>
                            <a:noFill/>
                          </a:ln>
                        </pic:spPr>
                      </pic:pic>
                    </a:graphicData>
                  </a:graphic>
                </wp:inline>
              </w:drawing>
            </w:r>
          </w:p>
        </w:tc>
      </w:tr>
      <w:tr w:rsidR="001F34B5">
        <w:tc>
          <w:tcPr>
            <w:tcW w:w="664" w:type="dxa"/>
            <w:vMerge w:val="restart"/>
          </w:tcPr>
          <w:p w:rsidR="001F34B5" w:rsidRDefault="001F34B5">
            <w:pPr>
              <w:pStyle w:val="ConsPlusNormal"/>
            </w:pPr>
          </w:p>
        </w:tc>
        <w:tc>
          <w:tcPr>
            <w:tcW w:w="8361" w:type="dxa"/>
            <w:gridSpan w:val="4"/>
            <w:tcBorders>
              <w:bottom w:val="nil"/>
            </w:tcBorders>
          </w:tcPr>
          <w:p w:rsidR="001F34B5" w:rsidRDefault="001F34B5">
            <w:pPr>
              <w:pStyle w:val="ConsPlusNormal"/>
              <w:jc w:val="center"/>
            </w:pPr>
            <w:r>
              <w:rPr>
                <w:noProof/>
                <w:position w:val="-13"/>
              </w:rPr>
              <w:drawing>
                <wp:inline distT="0" distB="0" distL="0" distR="0">
                  <wp:extent cx="1555750" cy="31496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55750" cy="314960"/>
                          </a:xfrm>
                          <a:prstGeom prst="rect">
                            <a:avLst/>
                          </a:prstGeom>
                          <a:noFill/>
                          <a:ln>
                            <a:noFill/>
                          </a:ln>
                        </pic:spPr>
                      </pic:pic>
                    </a:graphicData>
                  </a:graphic>
                </wp:inline>
              </w:drawing>
            </w:r>
          </w:p>
        </w:tc>
      </w:tr>
      <w:tr w:rsidR="001F34B5">
        <w:tc>
          <w:tcPr>
            <w:tcW w:w="664" w:type="dxa"/>
            <w:vMerge/>
          </w:tcPr>
          <w:p w:rsidR="001F34B5" w:rsidRDefault="001F34B5">
            <w:pPr>
              <w:pStyle w:val="ConsPlusNormal"/>
            </w:pPr>
          </w:p>
        </w:tc>
        <w:tc>
          <w:tcPr>
            <w:tcW w:w="8361" w:type="dxa"/>
            <w:gridSpan w:val="4"/>
            <w:tcBorders>
              <w:top w:val="nil"/>
            </w:tcBorders>
          </w:tcPr>
          <w:p w:rsidR="001F34B5" w:rsidRDefault="001F34B5">
            <w:pPr>
              <w:pStyle w:val="ConsPlusNormal"/>
              <w:jc w:val="both"/>
            </w:pPr>
            <w:r>
              <w:t xml:space="preserve">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энергосбытовой, энергоснабжающей организации и опубликованная коммерческим оператором оптового рынка на своем официальном сайте в информационно-телекоммуникационной сети "Интернет" </w:t>
            </w:r>
            <w:r>
              <w:rPr>
                <w:noProof/>
                <w:position w:val="-17"/>
              </w:rPr>
              <w:drawing>
                <wp:inline distT="0" distB="0" distL="0" distR="0">
                  <wp:extent cx="807720" cy="36703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07720" cy="367030"/>
                          </a:xfrm>
                          <a:prstGeom prst="rect">
                            <a:avLst/>
                          </a:prstGeom>
                          <a:noFill/>
                          <a:ln>
                            <a:noFill/>
                          </a:ln>
                        </pic:spPr>
                      </pic:pic>
                    </a:graphicData>
                  </a:graphic>
                </wp:inline>
              </w:drawing>
            </w:r>
            <w:r>
              <w:t xml:space="preserve">, является переменным значением, ее числовые значения рассчитываются гарантирующими поставщиками в порядке, предусмотренном </w:t>
            </w:r>
            <w:hyperlink r:id="rId35">
              <w:r>
                <w:rPr>
                  <w:color w:val="0000FF"/>
                </w:rPr>
                <w:t>разделом XII</w:t>
              </w:r>
            </w:hyperlink>
            <w:r>
              <w:t xml:space="preserve"> Основных положений функционирования розничных рынков электрической энергии.</w:t>
            </w:r>
          </w:p>
        </w:tc>
      </w:tr>
      <w:tr w:rsidR="001F34B5">
        <w:tc>
          <w:tcPr>
            <w:tcW w:w="664" w:type="dxa"/>
          </w:tcPr>
          <w:p w:rsidR="001F34B5" w:rsidRDefault="001F34B5">
            <w:pPr>
              <w:pStyle w:val="ConsPlusNormal"/>
              <w:jc w:val="center"/>
              <w:outlineLvl w:val="1"/>
            </w:pPr>
            <w:r>
              <w:t>5.</w:t>
            </w:r>
          </w:p>
        </w:tc>
        <w:tc>
          <w:tcPr>
            <w:tcW w:w="8361" w:type="dxa"/>
            <w:gridSpan w:val="4"/>
          </w:tcPr>
          <w:p w:rsidR="001F34B5" w:rsidRDefault="001F34B5">
            <w:pPr>
              <w:pStyle w:val="ConsPlusNormal"/>
              <w:jc w:val="both"/>
            </w:pPr>
            <w:r>
              <w:t>Конечная регулируемая цена для пятой ценовой категории</w:t>
            </w:r>
          </w:p>
        </w:tc>
      </w:tr>
      <w:tr w:rsidR="001F34B5">
        <w:tc>
          <w:tcPr>
            <w:tcW w:w="664" w:type="dxa"/>
            <w:vMerge w:val="restart"/>
          </w:tcPr>
          <w:p w:rsidR="001F34B5" w:rsidRDefault="001F34B5">
            <w:pPr>
              <w:pStyle w:val="ConsPlusNormal"/>
              <w:jc w:val="center"/>
            </w:pPr>
            <w:r>
              <w:t>5.1.</w:t>
            </w:r>
          </w:p>
        </w:tc>
        <w:tc>
          <w:tcPr>
            <w:tcW w:w="8361" w:type="dxa"/>
            <w:gridSpan w:val="4"/>
          </w:tcPr>
          <w:p w:rsidR="001F34B5" w:rsidRDefault="001F34B5">
            <w:pPr>
              <w:pStyle w:val="ConsPlusNormal"/>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почасовому объему покупки электрической энергии в час (h) расчетного периода (m) </w:t>
            </w:r>
            <w:r>
              <w:rPr>
                <w:noProof/>
                <w:position w:val="-17"/>
              </w:rPr>
              <w:drawing>
                <wp:inline distT="0" distB="0" distL="0" distR="0">
                  <wp:extent cx="953135" cy="36766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53135" cy="367665"/>
                          </a:xfrm>
                          <a:prstGeom prst="rect">
                            <a:avLst/>
                          </a:prstGeom>
                          <a:noFill/>
                          <a:ln>
                            <a:noFill/>
                          </a:ln>
                        </pic:spPr>
                      </pic:pic>
                    </a:graphicData>
                  </a:graphic>
                </wp:inline>
              </w:drawing>
            </w:r>
          </w:p>
        </w:tc>
      </w:tr>
      <w:tr w:rsidR="001F34B5">
        <w:tblPrEx>
          <w:tblBorders>
            <w:insideH w:val="nil"/>
          </w:tblBorders>
        </w:tblPrEx>
        <w:tc>
          <w:tcPr>
            <w:tcW w:w="664" w:type="dxa"/>
            <w:vMerge/>
          </w:tcPr>
          <w:p w:rsidR="001F34B5" w:rsidRDefault="001F34B5">
            <w:pPr>
              <w:pStyle w:val="ConsPlusNormal"/>
            </w:pPr>
          </w:p>
        </w:tc>
        <w:tc>
          <w:tcPr>
            <w:tcW w:w="8361" w:type="dxa"/>
            <w:gridSpan w:val="4"/>
            <w:tcBorders>
              <w:bottom w:val="nil"/>
            </w:tcBorders>
          </w:tcPr>
          <w:p w:rsidR="001F34B5" w:rsidRDefault="001F34B5">
            <w:pPr>
              <w:pStyle w:val="ConsPlusNormal"/>
              <w:jc w:val="center"/>
            </w:pPr>
            <w:r>
              <w:rPr>
                <w:noProof/>
                <w:position w:val="-15"/>
              </w:rPr>
              <w:drawing>
                <wp:inline distT="0" distB="0" distL="0" distR="0">
                  <wp:extent cx="3185160" cy="33528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185160" cy="335280"/>
                          </a:xfrm>
                          <a:prstGeom prst="rect">
                            <a:avLst/>
                          </a:prstGeom>
                          <a:noFill/>
                          <a:ln>
                            <a:noFill/>
                          </a:ln>
                        </pic:spPr>
                      </pic:pic>
                    </a:graphicData>
                  </a:graphic>
                </wp:inline>
              </w:drawing>
            </w:r>
          </w:p>
        </w:tc>
      </w:tr>
      <w:tr w:rsidR="001F34B5">
        <w:tc>
          <w:tcPr>
            <w:tcW w:w="664" w:type="dxa"/>
            <w:vMerge/>
          </w:tcPr>
          <w:p w:rsidR="001F34B5" w:rsidRDefault="001F34B5">
            <w:pPr>
              <w:pStyle w:val="ConsPlusNormal"/>
            </w:pPr>
          </w:p>
        </w:tc>
        <w:tc>
          <w:tcPr>
            <w:tcW w:w="8361" w:type="dxa"/>
            <w:gridSpan w:val="4"/>
            <w:tcBorders>
              <w:top w:val="nil"/>
            </w:tcBorders>
          </w:tcPr>
          <w:p w:rsidR="001F34B5" w:rsidRDefault="001F34B5">
            <w:pPr>
              <w:pStyle w:val="ConsPlusNormal"/>
              <w:jc w:val="both"/>
            </w:pPr>
            <w:r>
              <w:t xml:space="preserve">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17"/>
              </w:rPr>
              <w:drawing>
                <wp:inline distT="0" distB="0" distL="0" distR="0">
                  <wp:extent cx="1254125" cy="36766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54125" cy="367665"/>
                          </a:xfrm>
                          <a:prstGeom prst="rect">
                            <a:avLst/>
                          </a:prstGeom>
                          <a:noFill/>
                          <a:ln>
                            <a:noFill/>
                          </a:ln>
                        </pic:spPr>
                      </pic:pic>
                    </a:graphicData>
                  </a:graphic>
                </wp:inline>
              </w:drawing>
            </w:r>
            <w:r>
              <w:t xml:space="preserve">, является переменным значением, ее числовые значения рассчитываются энергосбытовыми, энергоснабжающими организациями в порядке, предусмотренном </w:t>
            </w:r>
            <w:hyperlink r:id="rId39">
              <w:r>
                <w:rPr>
                  <w:color w:val="0000FF"/>
                </w:rPr>
                <w:t>разделом XII</w:t>
              </w:r>
            </w:hyperlink>
            <w:r>
              <w:t xml:space="preserve"> Основных положений функционирования розничных рынков электрической энергии.</w:t>
            </w:r>
          </w:p>
        </w:tc>
      </w:tr>
      <w:tr w:rsidR="001F34B5">
        <w:tc>
          <w:tcPr>
            <w:tcW w:w="664" w:type="dxa"/>
            <w:vMerge w:val="restart"/>
          </w:tcPr>
          <w:p w:rsidR="001F34B5" w:rsidRDefault="001F34B5">
            <w:pPr>
              <w:pStyle w:val="ConsPlusNormal"/>
              <w:jc w:val="center"/>
            </w:pPr>
            <w:r>
              <w:t>5.2.</w:t>
            </w:r>
          </w:p>
        </w:tc>
        <w:tc>
          <w:tcPr>
            <w:tcW w:w="8361" w:type="dxa"/>
            <w:gridSpan w:val="4"/>
          </w:tcPr>
          <w:p w:rsidR="001F34B5" w:rsidRDefault="001F34B5">
            <w:pPr>
              <w:pStyle w:val="ConsPlusNormal"/>
              <w:jc w:val="both"/>
            </w:pPr>
            <w:r>
              <w:t xml:space="preserve">Ставка за электрическую энергию конечной регулируемой цены для пятой ценовой </w:t>
            </w:r>
            <w:r>
              <w:lastRenderedPageBreak/>
              <w:t>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Pr>
                <w:noProof/>
                <w:position w:val="-17"/>
              </w:rPr>
              <w:drawing>
                <wp:inline distT="0" distB="0" distL="0" distR="0">
                  <wp:extent cx="953135" cy="36766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53135" cy="367665"/>
                          </a:xfrm>
                          <a:prstGeom prst="rect">
                            <a:avLst/>
                          </a:prstGeom>
                          <a:noFill/>
                          <a:ln>
                            <a:noFill/>
                          </a:ln>
                        </pic:spPr>
                      </pic:pic>
                    </a:graphicData>
                  </a:graphic>
                </wp:inline>
              </w:drawing>
            </w:r>
          </w:p>
        </w:tc>
      </w:tr>
      <w:tr w:rsidR="001F34B5">
        <w:tblPrEx>
          <w:tblBorders>
            <w:insideH w:val="nil"/>
          </w:tblBorders>
        </w:tblPrEx>
        <w:tc>
          <w:tcPr>
            <w:tcW w:w="664" w:type="dxa"/>
            <w:vMerge/>
          </w:tcPr>
          <w:p w:rsidR="001F34B5" w:rsidRDefault="001F34B5">
            <w:pPr>
              <w:pStyle w:val="ConsPlusNormal"/>
            </w:pPr>
          </w:p>
        </w:tc>
        <w:tc>
          <w:tcPr>
            <w:tcW w:w="8361" w:type="dxa"/>
            <w:gridSpan w:val="4"/>
            <w:tcBorders>
              <w:bottom w:val="nil"/>
            </w:tcBorders>
          </w:tcPr>
          <w:p w:rsidR="001F34B5" w:rsidRDefault="001F34B5">
            <w:pPr>
              <w:pStyle w:val="ConsPlusNormal"/>
              <w:jc w:val="center"/>
            </w:pPr>
            <w:r>
              <w:rPr>
                <w:noProof/>
                <w:position w:val="-15"/>
              </w:rPr>
              <w:drawing>
                <wp:inline distT="0" distB="0" distL="0" distR="0">
                  <wp:extent cx="1612900" cy="33591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12900" cy="335915"/>
                          </a:xfrm>
                          <a:prstGeom prst="rect">
                            <a:avLst/>
                          </a:prstGeom>
                          <a:noFill/>
                          <a:ln>
                            <a:noFill/>
                          </a:ln>
                        </pic:spPr>
                      </pic:pic>
                    </a:graphicData>
                  </a:graphic>
                </wp:inline>
              </w:drawing>
            </w:r>
          </w:p>
        </w:tc>
      </w:tr>
      <w:tr w:rsidR="001F34B5">
        <w:tc>
          <w:tcPr>
            <w:tcW w:w="664" w:type="dxa"/>
            <w:vMerge/>
          </w:tcPr>
          <w:p w:rsidR="001F34B5" w:rsidRDefault="001F34B5">
            <w:pPr>
              <w:pStyle w:val="ConsPlusNormal"/>
            </w:pPr>
          </w:p>
        </w:tc>
        <w:tc>
          <w:tcPr>
            <w:tcW w:w="8361" w:type="dxa"/>
            <w:gridSpan w:val="4"/>
            <w:tcBorders>
              <w:top w:val="nil"/>
            </w:tcBorders>
          </w:tcPr>
          <w:p w:rsidR="001F34B5" w:rsidRDefault="001F34B5">
            <w:pPr>
              <w:pStyle w:val="ConsPlusNormal"/>
              <w:jc w:val="both"/>
            </w:pPr>
            <w:r>
              <w:t xml:space="preserve">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17"/>
              </w:rPr>
              <w:drawing>
                <wp:inline distT="0" distB="0" distL="0" distR="0">
                  <wp:extent cx="838200" cy="36576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38200" cy="365760"/>
                          </a:xfrm>
                          <a:prstGeom prst="rect">
                            <a:avLst/>
                          </a:prstGeom>
                          <a:noFill/>
                          <a:ln>
                            <a:noFill/>
                          </a:ln>
                        </pic:spPr>
                      </pic:pic>
                    </a:graphicData>
                  </a:graphic>
                </wp:inline>
              </w:drawing>
            </w:r>
            <w:r>
              <w:t xml:space="preserve">, является переменным значением, ее числовые значения рассчитываются энергосбытовыми, энергоснабжающими организациями в порядке, предусмотренном </w:t>
            </w:r>
            <w:hyperlink r:id="rId43">
              <w:r>
                <w:rPr>
                  <w:color w:val="0000FF"/>
                </w:rPr>
                <w:t>разделом XII</w:t>
              </w:r>
            </w:hyperlink>
            <w:r>
              <w:t xml:space="preserve"> Основных положений функционирования розничных рынков электрической энергии.</w:t>
            </w:r>
          </w:p>
        </w:tc>
      </w:tr>
      <w:tr w:rsidR="001F34B5">
        <w:tc>
          <w:tcPr>
            <w:tcW w:w="664" w:type="dxa"/>
            <w:vMerge w:val="restart"/>
          </w:tcPr>
          <w:p w:rsidR="001F34B5" w:rsidRDefault="001F34B5">
            <w:pPr>
              <w:pStyle w:val="ConsPlusNormal"/>
              <w:jc w:val="center"/>
            </w:pPr>
            <w:r>
              <w:t>5.3.</w:t>
            </w:r>
          </w:p>
        </w:tc>
        <w:tc>
          <w:tcPr>
            <w:tcW w:w="8361" w:type="dxa"/>
            <w:gridSpan w:val="4"/>
          </w:tcPr>
          <w:p w:rsidR="001F34B5" w:rsidRDefault="001F34B5">
            <w:pPr>
              <w:pStyle w:val="ConsPlusNormal"/>
              <w:jc w:val="both"/>
            </w:pPr>
            <w:r>
              <w:t>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Pr>
                <w:noProof/>
                <w:position w:val="-17"/>
              </w:rPr>
              <w:drawing>
                <wp:inline distT="0" distB="0" distL="0" distR="0">
                  <wp:extent cx="953135" cy="36766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53135" cy="367665"/>
                          </a:xfrm>
                          <a:prstGeom prst="rect">
                            <a:avLst/>
                          </a:prstGeom>
                          <a:noFill/>
                          <a:ln>
                            <a:noFill/>
                          </a:ln>
                        </pic:spPr>
                      </pic:pic>
                    </a:graphicData>
                  </a:graphic>
                </wp:inline>
              </w:drawing>
            </w:r>
          </w:p>
        </w:tc>
      </w:tr>
      <w:tr w:rsidR="001F34B5">
        <w:tblPrEx>
          <w:tblBorders>
            <w:insideH w:val="nil"/>
          </w:tblBorders>
        </w:tblPrEx>
        <w:tc>
          <w:tcPr>
            <w:tcW w:w="664" w:type="dxa"/>
            <w:vMerge/>
          </w:tcPr>
          <w:p w:rsidR="001F34B5" w:rsidRDefault="001F34B5">
            <w:pPr>
              <w:pStyle w:val="ConsPlusNormal"/>
            </w:pPr>
          </w:p>
        </w:tc>
        <w:tc>
          <w:tcPr>
            <w:tcW w:w="8361" w:type="dxa"/>
            <w:gridSpan w:val="4"/>
            <w:tcBorders>
              <w:bottom w:val="nil"/>
            </w:tcBorders>
          </w:tcPr>
          <w:p w:rsidR="001F34B5" w:rsidRDefault="001F34B5">
            <w:pPr>
              <w:pStyle w:val="ConsPlusNormal"/>
              <w:jc w:val="center"/>
            </w:pPr>
            <w:r>
              <w:rPr>
                <w:noProof/>
                <w:position w:val="-15"/>
              </w:rPr>
              <w:drawing>
                <wp:inline distT="0" distB="0" distL="0" distR="0">
                  <wp:extent cx="1576070" cy="33528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76070" cy="335280"/>
                          </a:xfrm>
                          <a:prstGeom prst="rect">
                            <a:avLst/>
                          </a:prstGeom>
                          <a:noFill/>
                          <a:ln>
                            <a:noFill/>
                          </a:ln>
                        </pic:spPr>
                      </pic:pic>
                    </a:graphicData>
                  </a:graphic>
                </wp:inline>
              </w:drawing>
            </w:r>
          </w:p>
        </w:tc>
      </w:tr>
      <w:tr w:rsidR="001F34B5">
        <w:tc>
          <w:tcPr>
            <w:tcW w:w="664" w:type="dxa"/>
            <w:vMerge/>
          </w:tcPr>
          <w:p w:rsidR="001F34B5" w:rsidRDefault="001F34B5">
            <w:pPr>
              <w:pStyle w:val="ConsPlusNormal"/>
            </w:pPr>
          </w:p>
        </w:tc>
        <w:tc>
          <w:tcPr>
            <w:tcW w:w="8361" w:type="dxa"/>
            <w:gridSpan w:val="4"/>
            <w:tcBorders>
              <w:top w:val="nil"/>
            </w:tcBorders>
          </w:tcPr>
          <w:p w:rsidR="001F34B5" w:rsidRDefault="001F34B5">
            <w:pPr>
              <w:pStyle w:val="ConsPlusNormal"/>
              <w:jc w:val="both"/>
            </w:pPr>
            <w:r>
              <w:t xml:space="preserve">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17"/>
              </w:rPr>
              <w:drawing>
                <wp:inline distT="0" distB="0" distL="0" distR="0">
                  <wp:extent cx="807720" cy="36703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07720" cy="367030"/>
                          </a:xfrm>
                          <a:prstGeom prst="rect">
                            <a:avLst/>
                          </a:prstGeom>
                          <a:noFill/>
                          <a:ln>
                            <a:noFill/>
                          </a:ln>
                        </pic:spPr>
                      </pic:pic>
                    </a:graphicData>
                  </a:graphic>
                </wp:inline>
              </w:drawing>
            </w:r>
            <w:r>
              <w:t xml:space="preserve">, является переменным значением, ее числовые значения рассчитываются энергосбытовыми, энергоснабжающими организациями в порядке, предусмотренном </w:t>
            </w:r>
            <w:hyperlink r:id="rId47">
              <w:r>
                <w:rPr>
                  <w:color w:val="0000FF"/>
                </w:rPr>
                <w:t>разделом XII</w:t>
              </w:r>
            </w:hyperlink>
            <w:r>
              <w:t xml:space="preserve"> Основных положений функционирования розничных рынков электрической энергии.</w:t>
            </w:r>
          </w:p>
        </w:tc>
      </w:tr>
      <w:tr w:rsidR="001F34B5">
        <w:tc>
          <w:tcPr>
            <w:tcW w:w="664" w:type="dxa"/>
            <w:vMerge w:val="restart"/>
          </w:tcPr>
          <w:p w:rsidR="001F34B5" w:rsidRDefault="001F34B5">
            <w:pPr>
              <w:pStyle w:val="ConsPlusNormal"/>
              <w:jc w:val="center"/>
            </w:pPr>
            <w:r>
              <w:t>5.4.</w:t>
            </w:r>
          </w:p>
        </w:tc>
        <w:tc>
          <w:tcPr>
            <w:tcW w:w="8361" w:type="dxa"/>
            <w:gridSpan w:val="4"/>
          </w:tcPr>
          <w:p w:rsidR="001F34B5" w:rsidRDefault="001F34B5">
            <w:pPr>
              <w:pStyle w:val="ConsPlusNormal"/>
              <w:jc w:val="both"/>
            </w:pPr>
            <w:r>
              <w:t>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(m) </w:t>
            </w:r>
            <w:r>
              <w:rPr>
                <w:noProof/>
                <w:position w:val="-17"/>
              </w:rPr>
              <w:drawing>
                <wp:inline distT="0" distB="0" distL="0" distR="0">
                  <wp:extent cx="953135" cy="36766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53135" cy="367665"/>
                          </a:xfrm>
                          <a:prstGeom prst="rect">
                            <a:avLst/>
                          </a:prstGeom>
                          <a:noFill/>
                          <a:ln>
                            <a:noFill/>
                          </a:ln>
                        </pic:spPr>
                      </pic:pic>
                    </a:graphicData>
                  </a:graphic>
                </wp:inline>
              </w:drawing>
            </w:r>
          </w:p>
        </w:tc>
      </w:tr>
      <w:tr w:rsidR="001F34B5">
        <w:tblPrEx>
          <w:tblBorders>
            <w:insideH w:val="nil"/>
          </w:tblBorders>
        </w:tblPrEx>
        <w:tc>
          <w:tcPr>
            <w:tcW w:w="664" w:type="dxa"/>
            <w:vMerge/>
          </w:tcPr>
          <w:p w:rsidR="001F34B5" w:rsidRDefault="001F34B5">
            <w:pPr>
              <w:pStyle w:val="ConsPlusNormal"/>
            </w:pPr>
          </w:p>
        </w:tc>
        <w:tc>
          <w:tcPr>
            <w:tcW w:w="8361" w:type="dxa"/>
            <w:gridSpan w:val="4"/>
            <w:tcBorders>
              <w:bottom w:val="nil"/>
            </w:tcBorders>
          </w:tcPr>
          <w:p w:rsidR="001F34B5" w:rsidRDefault="001F34B5">
            <w:pPr>
              <w:pStyle w:val="ConsPlusNormal"/>
              <w:jc w:val="center"/>
            </w:pPr>
            <w:r>
              <w:rPr>
                <w:noProof/>
                <w:position w:val="-17"/>
              </w:rPr>
              <w:drawing>
                <wp:inline distT="0" distB="0" distL="0" distR="0">
                  <wp:extent cx="1958340" cy="36766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58340" cy="367665"/>
                          </a:xfrm>
                          <a:prstGeom prst="rect">
                            <a:avLst/>
                          </a:prstGeom>
                          <a:noFill/>
                          <a:ln>
                            <a:noFill/>
                          </a:ln>
                        </pic:spPr>
                      </pic:pic>
                    </a:graphicData>
                  </a:graphic>
                </wp:inline>
              </w:drawing>
            </w:r>
          </w:p>
        </w:tc>
      </w:tr>
      <w:tr w:rsidR="001F34B5">
        <w:tc>
          <w:tcPr>
            <w:tcW w:w="664" w:type="dxa"/>
            <w:vMerge/>
          </w:tcPr>
          <w:p w:rsidR="001F34B5" w:rsidRDefault="001F34B5">
            <w:pPr>
              <w:pStyle w:val="ConsPlusNormal"/>
            </w:pPr>
          </w:p>
        </w:tc>
        <w:tc>
          <w:tcPr>
            <w:tcW w:w="8361" w:type="dxa"/>
            <w:gridSpan w:val="4"/>
            <w:tcBorders>
              <w:top w:val="nil"/>
            </w:tcBorders>
          </w:tcPr>
          <w:p w:rsidR="001F34B5" w:rsidRDefault="001F34B5">
            <w:pPr>
              <w:pStyle w:val="ConsPlusNormal"/>
              <w:jc w:val="both"/>
            </w:pPr>
            <w:r>
              <w:t xml:space="preserve">Приходящаяся на единицу электрической энергии величина разницы предварительных </w:t>
            </w:r>
            <w:r>
              <w:lastRenderedPageBreak/>
              <w:t xml:space="preserve">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17"/>
              </w:rPr>
              <w:drawing>
                <wp:inline distT="0" distB="0" distL="0" distR="0">
                  <wp:extent cx="1089660" cy="36576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89660" cy="365760"/>
                          </a:xfrm>
                          <a:prstGeom prst="rect">
                            <a:avLst/>
                          </a:prstGeom>
                          <a:noFill/>
                          <a:ln>
                            <a:noFill/>
                          </a:ln>
                        </pic:spPr>
                      </pic:pic>
                    </a:graphicData>
                  </a:graphic>
                </wp:inline>
              </w:drawing>
            </w:r>
            <w:r>
              <w:t xml:space="preserve">, является переменным значением, ее числовые значения рассчитываются энергосбытовыми, энергоснабжающими организациями в порядке, предусмотренном </w:t>
            </w:r>
            <w:hyperlink r:id="rId51">
              <w:r>
                <w:rPr>
                  <w:color w:val="0000FF"/>
                </w:rPr>
                <w:t>разделом XII</w:t>
              </w:r>
            </w:hyperlink>
            <w:r>
              <w:t xml:space="preserve"> Основных положений функционирования розничных рынков электрической энергии.</w:t>
            </w:r>
          </w:p>
        </w:tc>
      </w:tr>
      <w:tr w:rsidR="001F34B5">
        <w:tc>
          <w:tcPr>
            <w:tcW w:w="664" w:type="dxa"/>
            <w:vMerge w:val="restart"/>
          </w:tcPr>
          <w:p w:rsidR="001F34B5" w:rsidRDefault="001F34B5">
            <w:pPr>
              <w:pStyle w:val="ConsPlusNormal"/>
              <w:jc w:val="center"/>
            </w:pPr>
            <w:r>
              <w:lastRenderedPageBreak/>
              <w:t>5.5.</w:t>
            </w:r>
          </w:p>
        </w:tc>
        <w:tc>
          <w:tcPr>
            <w:tcW w:w="8361" w:type="dxa"/>
            <w:gridSpan w:val="4"/>
          </w:tcPr>
          <w:p w:rsidR="001F34B5" w:rsidRDefault="001F34B5">
            <w:pPr>
              <w:pStyle w:val="ConsPlusNormal"/>
              <w:jc w:val="both"/>
            </w:pPr>
            <w:r>
              <w:t>Ставка за мощность конечной регулируемой цены для пятой ценовой категории </w:t>
            </w:r>
            <w:r>
              <w:rPr>
                <w:noProof/>
                <w:position w:val="-17"/>
              </w:rPr>
              <w:drawing>
                <wp:inline distT="0" distB="0" distL="0" distR="0">
                  <wp:extent cx="946785" cy="36576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946785" cy="365760"/>
                          </a:xfrm>
                          <a:prstGeom prst="rect">
                            <a:avLst/>
                          </a:prstGeom>
                          <a:noFill/>
                          <a:ln>
                            <a:noFill/>
                          </a:ln>
                        </pic:spPr>
                      </pic:pic>
                    </a:graphicData>
                  </a:graphic>
                </wp:inline>
              </w:drawing>
            </w:r>
          </w:p>
        </w:tc>
      </w:tr>
      <w:tr w:rsidR="001F34B5">
        <w:tc>
          <w:tcPr>
            <w:tcW w:w="664" w:type="dxa"/>
            <w:vMerge/>
          </w:tcPr>
          <w:p w:rsidR="001F34B5" w:rsidRDefault="001F34B5">
            <w:pPr>
              <w:pStyle w:val="ConsPlusNormal"/>
            </w:pPr>
          </w:p>
        </w:tc>
        <w:tc>
          <w:tcPr>
            <w:tcW w:w="8361" w:type="dxa"/>
            <w:gridSpan w:val="4"/>
          </w:tcPr>
          <w:p w:rsidR="001F34B5" w:rsidRDefault="001F34B5">
            <w:pPr>
              <w:pStyle w:val="ConsPlusNormal"/>
              <w:jc w:val="center"/>
            </w:pPr>
            <w:r>
              <w:rPr>
                <w:noProof/>
                <w:position w:val="-13"/>
              </w:rPr>
              <w:drawing>
                <wp:inline distT="0" distB="0" distL="0" distR="0">
                  <wp:extent cx="1555750" cy="31496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555750" cy="314960"/>
                          </a:xfrm>
                          <a:prstGeom prst="rect">
                            <a:avLst/>
                          </a:prstGeom>
                          <a:noFill/>
                          <a:ln>
                            <a:noFill/>
                          </a:ln>
                        </pic:spPr>
                      </pic:pic>
                    </a:graphicData>
                  </a:graphic>
                </wp:inline>
              </w:drawing>
            </w:r>
          </w:p>
        </w:tc>
      </w:tr>
      <w:tr w:rsidR="001F34B5">
        <w:tc>
          <w:tcPr>
            <w:tcW w:w="664" w:type="dxa"/>
          </w:tcPr>
          <w:p w:rsidR="001F34B5" w:rsidRDefault="001F34B5">
            <w:pPr>
              <w:pStyle w:val="ConsPlusNormal"/>
              <w:jc w:val="center"/>
              <w:outlineLvl w:val="1"/>
            </w:pPr>
            <w:r>
              <w:t>6.</w:t>
            </w:r>
          </w:p>
        </w:tc>
        <w:tc>
          <w:tcPr>
            <w:tcW w:w="8361" w:type="dxa"/>
            <w:gridSpan w:val="4"/>
          </w:tcPr>
          <w:p w:rsidR="001F34B5" w:rsidRDefault="001F34B5">
            <w:pPr>
              <w:pStyle w:val="ConsPlusNormal"/>
              <w:jc w:val="both"/>
            </w:pPr>
            <w:r>
              <w:t>Конечная регулируемая цена для шестой ценовой категории</w:t>
            </w:r>
          </w:p>
        </w:tc>
      </w:tr>
      <w:tr w:rsidR="001F34B5">
        <w:tc>
          <w:tcPr>
            <w:tcW w:w="664" w:type="dxa"/>
            <w:vMerge w:val="restart"/>
          </w:tcPr>
          <w:p w:rsidR="001F34B5" w:rsidRDefault="001F34B5">
            <w:pPr>
              <w:pStyle w:val="ConsPlusNormal"/>
              <w:jc w:val="center"/>
            </w:pPr>
            <w:r>
              <w:t>6.1.</w:t>
            </w:r>
          </w:p>
        </w:tc>
        <w:tc>
          <w:tcPr>
            <w:tcW w:w="8361" w:type="dxa"/>
            <w:gridSpan w:val="4"/>
          </w:tcPr>
          <w:p w:rsidR="001F34B5" w:rsidRDefault="001F34B5">
            <w:pPr>
              <w:pStyle w:val="ConsPlusNormal"/>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почасовому объему покупки электрической энергии в час (h) расчетного периода (m) </w:t>
            </w:r>
            <w:r>
              <w:rPr>
                <w:noProof/>
                <w:position w:val="-17"/>
              </w:rPr>
              <w:drawing>
                <wp:inline distT="0" distB="0" distL="0" distR="0">
                  <wp:extent cx="953135" cy="36766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953135" cy="367665"/>
                          </a:xfrm>
                          <a:prstGeom prst="rect">
                            <a:avLst/>
                          </a:prstGeom>
                          <a:noFill/>
                          <a:ln>
                            <a:noFill/>
                          </a:ln>
                        </pic:spPr>
                      </pic:pic>
                    </a:graphicData>
                  </a:graphic>
                </wp:inline>
              </w:drawing>
            </w:r>
          </w:p>
        </w:tc>
      </w:tr>
      <w:tr w:rsidR="001F34B5">
        <w:tblPrEx>
          <w:tblBorders>
            <w:insideH w:val="nil"/>
          </w:tblBorders>
        </w:tblPrEx>
        <w:tc>
          <w:tcPr>
            <w:tcW w:w="664" w:type="dxa"/>
            <w:vMerge/>
          </w:tcPr>
          <w:p w:rsidR="001F34B5" w:rsidRDefault="001F34B5">
            <w:pPr>
              <w:pStyle w:val="ConsPlusNormal"/>
            </w:pPr>
          </w:p>
        </w:tc>
        <w:tc>
          <w:tcPr>
            <w:tcW w:w="8361" w:type="dxa"/>
            <w:gridSpan w:val="4"/>
            <w:tcBorders>
              <w:bottom w:val="nil"/>
            </w:tcBorders>
          </w:tcPr>
          <w:p w:rsidR="001F34B5" w:rsidRDefault="001F34B5">
            <w:pPr>
              <w:pStyle w:val="ConsPlusNormal"/>
              <w:jc w:val="center"/>
            </w:pPr>
            <w:r>
              <w:rPr>
                <w:noProof/>
                <w:position w:val="-15"/>
              </w:rPr>
              <w:drawing>
                <wp:inline distT="0" distB="0" distL="0" distR="0">
                  <wp:extent cx="3185160" cy="33528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185160" cy="335280"/>
                          </a:xfrm>
                          <a:prstGeom prst="rect">
                            <a:avLst/>
                          </a:prstGeom>
                          <a:noFill/>
                          <a:ln>
                            <a:noFill/>
                          </a:ln>
                        </pic:spPr>
                      </pic:pic>
                    </a:graphicData>
                  </a:graphic>
                </wp:inline>
              </w:drawing>
            </w:r>
          </w:p>
        </w:tc>
      </w:tr>
      <w:tr w:rsidR="001F34B5">
        <w:tc>
          <w:tcPr>
            <w:tcW w:w="664" w:type="dxa"/>
            <w:vMerge/>
          </w:tcPr>
          <w:p w:rsidR="001F34B5" w:rsidRDefault="001F34B5">
            <w:pPr>
              <w:pStyle w:val="ConsPlusNormal"/>
            </w:pPr>
          </w:p>
        </w:tc>
        <w:tc>
          <w:tcPr>
            <w:tcW w:w="8361" w:type="dxa"/>
            <w:gridSpan w:val="4"/>
            <w:tcBorders>
              <w:top w:val="nil"/>
            </w:tcBorders>
          </w:tcPr>
          <w:p w:rsidR="001F34B5" w:rsidRDefault="001F34B5">
            <w:pPr>
              <w:pStyle w:val="ConsPlusNormal"/>
              <w:jc w:val="both"/>
            </w:pPr>
            <w:r>
              <w:t xml:space="preserve">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17"/>
              </w:rPr>
              <w:drawing>
                <wp:inline distT="0" distB="0" distL="0" distR="0">
                  <wp:extent cx="1254125" cy="36766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254125" cy="367665"/>
                          </a:xfrm>
                          <a:prstGeom prst="rect">
                            <a:avLst/>
                          </a:prstGeom>
                          <a:noFill/>
                          <a:ln>
                            <a:noFill/>
                          </a:ln>
                        </pic:spPr>
                      </pic:pic>
                    </a:graphicData>
                  </a:graphic>
                </wp:inline>
              </w:drawing>
            </w:r>
            <w:r>
              <w:t xml:space="preserve">, является переменным значением, ее числовые значения рассчитываются энергосбытовыми, энергоснабжающими организациями в порядке, предусмотренном </w:t>
            </w:r>
            <w:hyperlink r:id="rId57">
              <w:r>
                <w:rPr>
                  <w:color w:val="0000FF"/>
                </w:rPr>
                <w:t>разделом XII</w:t>
              </w:r>
            </w:hyperlink>
            <w:r>
              <w:t xml:space="preserve"> Основных положений функционирования розничных рынков электрической энергии.</w:t>
            </w:r>
          </w:p>
        </w:tc>
      </w:tr>
      <w:tr w:rsidR="001F34B5">
        <w:tc>
          <w:tcPr>
            <w:tcW w:w="664" w:type="dxa"/>
            <w:vMerge w:val="restart"/>
          </w:tcPr>
          <w:p w:rsidR="001F34B5" w:rsidRDefault="001F34B5">
            <w:pPr>
              <w:pStyle w:val="ConsPlusNormal"/>
              <w:jc w:val="center"/>
            </w:pPr>
            <w:r>
              <w:t>6.2.</w:t>
            </w:r>
          </w:p>
        </w:tc>
        <w:tc>
          <w:tcPr>
            <w:tcW w:w="8361" w:type="dxa"/>
            <w:gridSpan w:val="4"/>
          </w:tcPr>
          <w:p w:rsidR="001F34B5" w:rsidRDefault="001F34B5">
            <w:pPr>
              <w:pStyle w:val="ConsPlusNormal"/>
              <w:jc w:val="both"/>
            </w:pPr>
            <w: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Pr>
                <w:noProof/>
                <w:position w:val="-17"/>
              </w:rPr>
              <w:drawing>
                <wp:inline distT="0" distB="0" distL="0" distR="0">
                  <wp:extent cx="953135" cy="36766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953135" cy="367665"/>
                          </a:xfrm>
                          <a:prstGeom prst="rect">
                            <a:avLst/>
                          </a:prstGeom>
                          <a:noFill/>
                          <a:ln>
                            <a:noFill/>
                          </a:ln>
                        </pic:spPr>
                      </pic:pic>
                    </a:graphicData>
                  </a:graphic>
                </wp:inline>
              </w:drawing>
            </w:r>
          </w:p>
        </w:tc>
      </w:tr>
      <w:tr w:rsidR="001F34B5">
        <w:tblPrEx>
          <w:tblBorders>
            <w:insideH w:val="nil"/>
          </w:tblBorders>
        </w:tblPrEx>
        <w:tc>
          <w:tcPr>
            <w:tcW w:w="664" w:type="dxa"/>
            <w:vMerge/>
          </w:tcPr>
          <w:p w:rsidR="001F34B5" w:rsidRDefault="001F34B5">
            <w:pPr>
              <w:pStyle w:val="ConsPlusNormal"/>
            </w:pPr>
          </w:p>
        </w:tc>
        <w:tc>
          <w:tcPr>
            <w:tcW w:w="8361" w:type="dxa"/>
            <w:gridSpan w:val="4"/>
            <w:tcBorders>
              <w:bottom w:val="nil"/>
            </w:tcBorders>
          </w:tcPr>
          <w:p w:rsidR="001F34B5" w:rsidRDefault="001F34B5">
            <w:pPr>
              <w:pStyle w:val="ConsPlusNormal"/>
              <w:jc w:val="center"/>
            </w:pPr>
            <w:r>
              <w:rPr>
                <w:noProof/>
                <w:position w:val="-15"/>
              </w:rPr>
              <w:drawing>
                <wp:inline distT="0" distB="0" distL="0" distR="0">
                  <wp:extent cx="1612900" cy="33591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612900" cy="335915"/>
                          </a:xfrm>
                          <a:prstGeom prst="rect">
                            <a:avLst/>
                          </a:prstGeom>
                          <a:noFill/>
                          <a:ln>
                            <a:noFill/>
                          </a:ln>
                        </pic:spPr>
                      </pic:pic>
                    </a:graphicData>
                  </a:graphic>
                </wp:inline>
              </w:drawing>
            </w:r>
          </w:p>
        </w:tc>
      </w:tr>
      <w:tr w:rsidR="001F34B5">
        <w:tc>
          <w:tcPr>
            <w:tcW w:w="664" w:type="dxa"/>
            <w:vMerge/>
          </w:tcPr>
          <w:p w:rsidR="001F34B5" w:rsidRDefault="001F34B5">
            <w:pPr>
              <w:pStyle w:val="ConsPlusNormal"/>
            </w:pPr>
          </w:p>
        </w:tc>
        <w:tc>
          <w:tcPr>
            <w:tcW w:w="8361" w:type="dxa"/>
            <w:gridSpan w:val="4"/>
            <w:tcBorders>
              <w:top w:val="nil"/>
            </w:tcBorders>
          </w:tcPr>
          <w:p w:rsidR="001F34B5" w:rsidRDefault="001F34B5">
            <w:pPr>
              <w:pStyle w:val="ConsPlusNormal"/>
              <w:jc w:val="both"/>
            </w:pPr>
            <w:r>
              <w:t xml:space="preserve">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w:t>
            </w:r>
            <w:r>
              <w:lastRenderedPageBreak/>
              <w:t xml:space="preserve">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17"/>
              </w:rPr>
              <w:drawing>
                <wp:inline distT="0" distB="0" distL="0" distR="0">
                  <wp:extent cx="838200" cy="36576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838200" cy="365760"/>
                          </a:xfrm>
                          <a:prstGeom prst="rect">
                            <a:avLst/>
                          </a:prstGeom>
                          <a:noFill/>
                          <a:ln>
                            <a:noFill/>
                          </a:ln>
                        </pic:spPr>
                      </pic:pic>
                    </a:graphicData>
                  </a:graphic>
                </wp:inline>
              </w:drawing>
            </w:r>
            <w:r>
              <w:t xml:space="preserve">, является переменным значением, ее числовые значения рассчитываются энергосбытовыми, энергоснабжающими организациями в порядке, предусмотренном </w:t>
            </w:r>
            <w:hyperlink r:id="rId61">
              <w:r>
                <w:rPr>
                  <w:color w:val="0000FF"/>
                </w:rPr>
                <w:t>разделом XII</w:t>
              </w:r>
            </w:hyperlink>
            <w:r>
              <w:t xml:space="preserve"> Основных положений функционирования розничных рынков электрической энергии.</w:t>
            </w:r>
          </w:p>
        </w:tc>
      </w:tr>
      <w:tr w:rsidR="001F34B5">
        <w:tc>
          <w:tcPr>
            <w:tcW w:w="664" w:type="dxa"/>
            <w:vMerge w:val="restart"/>
          </w:tcPr>
          <w:p w:rsidR="001F34B5" w:rsidRDefault="001F34B5">
            <w:pPr>
              <w:pStyle w:val="ConsPlusNormal"/>
              <w:jc w:val="center"/>
            </w:pPr>
            <w:r>
              <w:lastRenderedPageBreak/>
              <w:t>6.3.</w:t>
            </w:r>
          </w:p>
        </w:tc>
        <w:tc>
          <w:tcPr>
            <w:tcW w:w="8361" w:type="dxa"/>
            <w:gridSpan w:val="4"/>
          </w:tcPr>
          <w:p w:rsidR="001F34B5" w:rsidRDefault="001F34B5">
            <w:pPr>
              <w:pStyle w:val="ConsPlusNormal"/>
              <w:jc w:val="both"/>
            </w:pPr>
            <w:r>
              <w:t>Ставка за электрическую энергию конечной регулируемой цены для шестой ценовых категорий,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Pr>
                <w:noProof/>
                <w:position w:val="-17"/>
              </w:rPr>
              <w:drawing>
                <wp:inline distT="0" distB="0" distL="0" distR="0">
                  <wp:extent cx="953135" cy="36766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953135" cy="367665"/>
                          </a:xfrm>
                          <a:prstGeom prst="rect">
                            <a:avLst/>
                          </a:prstGeom>
                          <a:noFill/>
                          <a:ln>
                            <a:noFill/>
                          </a:ln>
                        </pic:spPr>
                      </pic:pic>
                    </a:graphicData>
                  </a:graphic>
                </wp:inline>
              </w:drawing>
            </w:r>
          </w:p>
        </w:tc>
      </w:tr>
      <w:tr w:rsidR="001F34B5">
        <w:tblPrEx>
          <w:tblBorders>
            <w:insideH w:val="nil"/>
          </w:tblBorders>
        </w:tblPrEx>
        <w:tc>
          <w:tcPr>
            <w:tcW w:w="664" w:type="dxa"/>
            <w:vMerge/>
          </w:tcPr>
          <w:p w:rsidR="001F34B5" w:rsidRDefault="001F34B5">
            <w:pPr>
              <w:pStyle w:val="ConsPlusNormal"/>
            </w:pPr>
          </w:p>
        </w:tc>
        <w:tc>
          <w:tcPr>
            <w:tcW w:w="8361" w:type="dxa"/>
            <w:gridSpan w:val="4"/>
            <w:tcBorders>
              <w:bottom w:val="nil"/>
            </w:tcBorders>
          </w:tcPr>
          <w:p w:rsidR="001F34B5" w:rsidRDefault="001F34B5">
            <w:pPr>
              <w:pStyle w:val="ConsPlusNormal"/>
              <w:jc w:val="center"/>
            </w:pPr>
            <w:r>
              <w:rPr>
                <w:noProof/>
                <w:position w:val="-15"/>
              </w:rPr>
              <w:drawing>
                <wp:inline distT="0" distB="0" distL="0" distR="0">
                  <wp:extent cx="1576070" cy="33528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576070" cy="335280"/>
                          </a:xfrm>
                          <a:prstGeom prst="rect">
                            <a:avLst/>
                          </a:prstGeom>
                          <a:noFill/>
                          <a:ln>
                            <a:noFill/>
                          </a:ln>
                        </pic:spPr>
                      </pic:pic>
                    </a:graphicData>
                  </a:graphic>
                </wp:inline>
              </w:drawing>
            </w:r>
          </w:p>
        </w:tc>
      </w:tr>
      <w:tr w:rsidR="001F34B5">
        <w:tc>
          <w:tcPr>
            <w:tcW w:w="664" w:type="dxa"/>
            <w:vMerge/>
          </w:tcPr>
          <w:p w:rsidR="001F34B5" w:rsidRDefault="001F34B5">
            <w:pPr>
              <w:pStyle w:val="ConsPlusNormal"/>
            </w:pPr>
          </w:p>
        </w:tc>
        <w:tc>
          <w:tcPr>
            <w:tcW w:w="8361" w:type="dxa"/>
            <w:gridSpan w:val="4"/>
            <w:tcBorders>
              <w:top w:val="nil"/>
            </w:tcBorders>
          </w:tcPr>
          <w:p w:rsidR="001F34B5" w:rsidRDefault="001F34B5">
            <w:pPr>
              <w:pStyle w:val="ConsPlusNormal"/>
              <w:jc w:val="both"/>
            </w:pPr>
            <w:r>
              <w:t xml:space="preserve">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17"/>
              </w:rPr>
              <w:drawing>
                <wp:inline distT="0" distB="0" distL="0" distR="0">
                  <wp:extent cx="807720" cy="36703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807720" cy="367030"/>
                          </a:xfrm>
                          <a:prstGeom prst="rect">
                            <a:avLst/>
                          </a:prstGeom>
                          <a:noFill/>
                          <a:ln>
                            <a:noFill/>
                          </a:ln>
                        </pic:spPr>
                      </pic:pic>
                    </a:graphicData>
                  </a:graphic>
                </wp:inline>
              </w:drawing>
            </w:r>
            <w:r>
              <w:t xml:space="preserve">, является переменным значением, ее числовые значения рассчитываются энергосбытовыми, энергоснабжающими организациями в порядке, предусмотренном </w:t>
            </w:r>
            <w:hyperlink r:id="rId65">
              <w:r>
                <w:rPr>
                  <w:color w:val="0000FF"/>
                </w:rPr>
                <w:t>разделом XII</w:t>
              </w:r>
            </w:hyperlink>
            <w:r>
              <w:t xml:space="preserve"> Основных положений функционирования розничных рынков электрической энергии.</w:t>
            </w:r>
          </w:p>
        </w:tc>
      </w:tr>
      <w:tr w:rsidR="001F34B5">
        <w:tc>
          <w:tcPr>
            <w:tcW w:w="664" w:type="dxa"/>
            <w:vMerge w:val="restart"/>
          </w:tcPr>
          <w:p w:rsidR="001F34B5" w:rsidRDefault="001F34B5">
            <w:pPr>
              <w:pStyle w:val="ConsPlusNormal"/>
              <w:jc w:val="center"/>
            </w:pPr>
            <w:r>
              <w:t>6.4.</w:t>
            </w:r>
          </w:p>
        </w:tc>
        <w:tc>
          <w:tcPr>
            <w:tcW w:w="8361" w:type="dxa"/>
            <w:gridSpan w:val="4"/>
          </w:tcPr>
          <w:p w:rsidR="001F34B5" w:rsidRDefault="001F34B5">
            <w:pPr>
              <w:pStyle w:val="ConsPlusNormal"/>
              <w:jc w:val="both"/>
            </w:pPr>
            <w: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(m) </w:t>
            </w:r>
            <w:r>
              <w:rPr>
                <w:noProof/>
                <w:position w:val="-17"/>
              </w:rPr>
              <w:drawing>
                <wp:inline distT="0" distB="0" distL="0" distR="0">
                  <wp:extent cx="953135" cy="36766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953135" cy="367665"/>
                          </a:xfrm>
                          <a:prstGeom prst="rect">
                            <a:avLst/>
                          </a:prstGeom>
                          <a:noFill/>
                          <a:ln>
                            <a:noFill/>
                          </a:ln>
                        </pic:spPr>
                      </pic:pic>
                    </a:graphicData>
                  </a:graphic>
                </wp:inline>
              </w:drawing>
            </w:r>
          </w:p>
        </w:tc>
      </w:tr>
      <w:tr w:rsidR="001F34B5">
        <w:tblPrEx>
          <w:tblBorders>
            <w:insideH w:val="nil"/>
          </w:tblBorders>
        </w:tblPrEx>
        <w:tc>
          <w:tcPr>
            <w:tcW w:w="664" w:type="dxa"/>
            <w:vMerge/>
          </w:tcPr>
          <w:p w:rsidR="001F34B5" w:rsidRDefault="001F34B5">
            <w:pPr>
              <w:pStyle w:val="ConsPlusNormal"/>
            </w:pPr>
          </w:p>
        </w:tc>
        <w:tc>
          <w:tcPr>
            <w:tcW w:w="8361" w:type="dxa"/>
            <w:gridSpan w:val="4"/>
            <w:tcBorders>
              <w:bottom w:val="nil"/>
            </w:tcBorders>
          </w:tcPr>
          <w:p w:rsidR="001F34B5" w:rsidRDefault="001F34B5">
            <w:pPr>
              <w:pStyle w:val="ConsPlusNormal"/>
              <w:jc w:val="center"/>
            </w:pPr>
            <w:r>
              <w:rPr>
                <w:noProof/>
                <w:position w:val="-17"/>
              </w:rPr>
              <w:drawing>
                <wp:inline distT="0" distB="0" distL="0" distR="0">
                  <wp:extent cx="1958340" cy="36766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958340" cy="367665"/>
                          </a:xfrm>
                          <a:prstGeom prst="rect">
                            <a:avLst/>
                          </a:prstGeom>
                          <a:noFill/>
                          <a:ln>
                            <a:noFill/>
                          </a:ln>
                        </pic:spPr>
                      </pic:pic>
                    </a:graphicData>
                  </a:graphic>
                </wp:inline>
              </w:drawing>
            </w:r>
          </w:p>
        </w:tc>
      </w:tr>
      <w:tr w:rsidR="001F34B5">
        <w:tc>
          <w:tcPr>
            <w:tcW w:w="664" w:type="dxa"/>
            <w:vMerge/>
          </w:tcPr>
          <w:p w:rsidR="001F34B5" w:rsidRDefault="001F34B5">
            <w:pPr>
              <w:pStyle w:val="ConsPlusNormal"/>
            </w:pPr>
          </w:p>
        </w:tc>
        <w:tc>
          <w:tcPr>
            <w:tcW w:w="8361" w:type="dxa"/>
            <w:gridSpan w:val="4"/>
            <w:tcBorders>
              <w:top w:val="nil"/>
            </w:tcBorders>
          </w:tcPr>
          <w:p w:rsidR="001F34B5" w:rsidRDefault="001F34B5">
            <w:pPr>
              <w:pStyle w:val="ConsPlusNormal"/>
              <w:jc w:val="both"/>
            </w:pPr>
            <w:r>
              <w:t xml:space="preserve">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17"/>
              </w:rPr>
              <w:drawing>
                <wp:inline distT="0" distB="0" distL="0" distR="0">
                  <wp:extent cx="1089660" cy="36576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089660" cy="365760"/>
                          </a:xfrm>
                          <a:prstGeom prst="rect">
                            <a:avLst/>
                          </a:prstGeom>
                          <a:noFill/>
                          <a:ln>
                            <a:noFill/>
                          </a:ln>
                        </pic:spPr>
                      </pic:pic>
                    </a:graphicData>
                  </a:graphic>
                </wp:inline>
              </w:drawing>
            </w:r>
            <w:r>
              <w:t xml:space="preserve">, является переменным значением, ее числовые значения рассчитываются энергосбытовыми, энергоснабжающими организациями в порядке, предусмотренном </w:t>
            </w:r>
            <w:hyperlink r:id="rId69">
              <w:r>
                <w:rPr>
                  <w:color w:val="0000FF"/>
                </w:rPr>
                <w:t>разделом XII</w:t>
              </w:r>
            </w:hyperlink>
            <w:r>
              <w:t xml:space="preserve"> Основных положений функционирования розничных рынков электрической энергии.</w:t>
            </w:r>
          </w:p>
        </w:tc>
      </w:tr>
      <w:tr w:rsidR="001F34B5">
        <w:tc>
          <w:tcPr>
            <w:tcW w:w="664" w:type="dxa"/>
            <w:vMerge w:val="restart"/>
          </w:tcPr>
          <w:p w:rsidR="001F34B5" w:rsidRDefault="001F34B5">
            <w:pPr>
              <w:pStyle w:val="ConsPlusNormal"/>
              <w:jc w:val="center"/>
            </w:pPr>
            <w:r>
              <w:t>6.5.</w:t>
            </w:r>
          </w:p>
        </w:tc>
        <w:tc>
          <w:tcPr>
            <w:tcW w:w="8361" w:type="dxa"/>
            <w:gridSpan w:val="4"/>
          </w:tcPr>
          <w:p w:rsidR="001F34B5" w:rsidRDefault="001F34B5">
            <w:pPr>
              <w:pStyle w:val="ConsPlusNormal"/>
              <w:jc w:val="both"/>
            </w:pPr>
            <w:r>
              <w:t xml:space="preserve">Ставка за мощность конечной регулируемой цены для шестой ценовой </w:t>
            </w:r>
            <w:r>
              <w:lastRenderedPageBreak/>
              <w:t>категории </w:t>
            </w:r>
            <w:r>
              <w:rPr>
                <w:noProof/>
                <w:position w:val="-17"/>
              </w:rPr>
              <w:drawing>
                <wp:inline distT="0" distB="0" distL="0" distR="0">
                  <wp:extent cx="946785" cy="36576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946785" cy="365760"/>
                          </a:xfrm>
                          <a:prstGeom prst="rect">
                            <a:avLst/>
                          </a:prstGeom>
                          <a:noFill/>
                          <a:ln>
                            <a:noFill/>
                          </a:ln>
                        </pic:spPr>
                      </pic:pic>
                    </a:graphicData>
                  </a:graphic>
                </wp:inline>
              </w:drawing>
            </w:r>
          </w:p>
        </w:tc>
      </w:tr>
      <w:tr w:rsidR="001F34B5">
        <w:tc>
          <w:tcPr>
            <w:tcW w:w="664" w:type="dxa"/>
            <w:vMerge/>
          </w:tcPr>
          <w:p w:rsidR="001F34B5" w:rsidRDefault="001F34B5">
            <w:pPr>
              <w:pStyle w:val="ConsPlusNormal"/>
            </w:pPr>
          </w:p>
        </w:tc>
        <w:tc>
          <w:tcPr>
            <w:tcW w:w="8361" w:type="dxa"/>
            <w:gridSpan w:val="4"/>
          </w:tcPr>
          <w:p w:rsidR="001F34B5" w:rsidRDefault="001F34B5">
            <w:pPr>
              <w:pStyle w:val="ConsPlusNormal"/>
              <w:jc w:val="center"/>
            </w:pPr>
            <w:r>
              <w:rPr>
                <w:noProof/>
                <w:position w:val="-13"/>
              </w:rPr>
              <w:drawing>
                <wp:inline distT="0" distB="0" distL="0" distR="0">
                  <wp:extent cx="1555750" cy="31496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555750" cy="314960"/>
                          </a:xfrm>
                          <a:prstGeom prst="rect">
                            <a:avLst/>
                          </a:prstGeom>
                          <a:noFill/>
                          <a:ln>
                            <a:noFill/>
                          </a:ln>
                        </pic:spPr>
                      </pic:pic>
                    </a:graphicData>
                  </a:graphic>
                </wp:inline>
              </w:drawing>
            </w:r>
          </w:p>
        </w:tc>
      </w:tr>
    </w:tbl>
    <w:p w:rsidR="001F34B5" w:rsidRDefault="001F34B5">
      <w:pPr>
        <w:pStyle w:val="ConsPlusNormal"/>
        <w:jc w:val="both"/>
      </w:pPr>
    </w:p>
    <w:p w:rsidR="001F34B5" w:rsidRDefault="001F34B5">
      <w:pPr>
        <w:pStyle w:val="ConsPlusNormal"/>
        <w:jc w:val="both"/>
      </w:pPr>
    </w:p>
    <w:p w:rsidR="001F34B5" w:rsidRDefault="001F34B5">
      <w:pPr>
        <w:pStyle w:val="ConsPlusNormal"/>
        <w:jc w:val="both"/>
      </w:pPr>
    </w:p>
    <w:p w:rsidR="001F34B5" w:rsidRDefault="001F34B5">
      <w:pPr>
        <w:pStyle w:val="ConsPlusNormal"/>
        <w:jc w:val="both"/>
      </w:pPr>
    </w:p>
    <w:p w:rsidR="001F34B5" w:rsidRDefault="001F34B5">
      <w:pPr>
        <w:pStyle w:val="ConsPlusNormal"/>
        <w:jc w:val="both"/>
      </w:pPr>
    </w:p>
    <w:p w:rsidR="001F34B5" w:rsidRDefault="001F34B5">
      <w:pPr>
        <w:pStyle w:val="ConsPlusNormal"/>
        <w:jc w:val="right"/>
        <w:outlineLvl w:val="0"/>
      </w:pPr>
      <w:r>
        <w:t>Приложение N 2</w:t>
      </w:r>
    </w:p>
    <w:p w:rsidR="001F34B5" w:rsidRDefault="001F34B5">
      <w:pPr>
        <w:pStyle w:val="ConsPlusNormal"/>
        <w:jc w:val="right"/>
      </w:pPr>
      <w:r>
        <w:t>к приказу департамента</w:t>
      </w:r>
    </w:p>
    <w:p w:rsidR="001F34B5" w:rsidRDefault="001F34B5">
      <w:pPr>
        <w:pStyle w:val="ConsPlusNormal"/>
        <w:jc w:val="right"/>
      </w:pPr>
      <w:r>
        <w:t>тарифов и цен правительства</w:t>
      </w:r>
    </w:p>
    <w:p w:rsidR="001F34B5" w:rsidRDefault="001F34B5">
      <w:pPr>
        <w:pStyle w:val="ConsPlusNormal"/>
        <w:jc w:val="right"/>
      </w:pPr>
      <w:r>
        <w:t>Еврейской автономной области</w:t>
      </w:r>
    </w:p>
    <w:p w:rsidR="001F34B5" w:rsidRDefault="001F34B5">
      <w:pPr>
        <w:pStyle w:val="ConsPlusNormal"/>
        <w:jc w:val="right"/>
      </w:pPr>
      <w:r>
        <w:t>от 21.12.2023 N 47/7-п</w:t>
      </w:r>
    </w:p>
    <w:p w:rsidR="001F34B5" w:rsidRDefault="001F34B5">
      <w:pPr>
        <w:pStyle w:val="ConsPlusNormal"/>
        <w:jc w:val="both"/>
      </w:pPr>
    </w:p>
    <w:p w:rsidR="001F34B5" w:rsidRDefault="001F34B5">
      <w:pPr>
        <w:pStyle w:val="ConsPlusTitle"/>
        <w:jc w:val="center"/>
      </w:pPr>
      <w:bookmarkStart w:id="2" w:name="P153"/>
      <w:bookmarkEnd w:id="2"/>
      <w:r>
        <w:t>ЦЕНЫ (ТАРИФЫ)</w:t>
      </w:r>
    </w:p>
    <w:p w:rsidR="001F34B5" w:rsidRDefault="001F34B5">
      <w:pPr>
        <w:pStyle w:val="ConsPlusTitle"/>
        <w:jc w:val="center"/>
      </w:pPr>
      <w:r>
        <w:t>НА ЭЛЕКТРИЧЕСКУЮ ЭНЕРГИЮ (МОЩНОСТЬ), ПОСТАВЛЯЕМУЮ</w:t>
      </w:r>
    </w:p>
    <w:p w:rsidR="001F34B5" w:rsidRDefault="001F34B5">
      <w:pPr>
        <w:pStyle w:val="ConsPlusTitle"/>
        <w:jc w:val="center"/>
      </w:pPr>
      <w:r>
        <w:t>ПОКУПАТЕЛЯМ НА РОЗНИЧНЫХ РЫНКАХ НА ТЕРРИТОРИЯХ, ОБЪЕДИНЕННЫХ</w:t>
      </w:r>
    </w:p>
    <w:p w:rsidR="001F34B5" w:rsidRDefault="001F34B5">
      <w:pPr>
        <w:pStyle w:val="ConsPlusTitle"/>
        <w:jc w:val="center"/>
      </w:pPr>
      <w:r>
        <w:t>В НЕЦЕНОВЫЕ ЗОНЫ ОПТОВОГО РЫНКА, ЗА ИСКЛЮЧЕНИЕМ</w:t>
      </w:r>
    </w:p>
    <w:p w:rsidR="001F34B5" w:rsidRDefault="001F34B5">
      <w:pPr>
        <w:pStyle w:val="ConsPlusTitle"/>
        <w:jc w:val="center"/>
      </w:pPr>
      <w:r>
        <w:t>ЭЛЕКТРИЧЕСКОЙ ЭНЕРГИИ (МОЩНОСТИ), ПОСТАВЛЯЕМОЙ НАСЕЛЕНИЮ</w:t>
      </w:r>
    </w:p>
    <w:p w:rsidR="001F34B5" w:rsidRDefault="001F34B5">
      <w:pPr>
        <w:pStyle w:val="ConsPlusTitle"/>
        <w:jc w:val="center"/>
      </w:pPr>
      <w:r>
        <w:t>И ПРИРАВНЕННЫМ К НЕМУ КАТЕГОРИЯМ ПОТРЕБИТЕЛЕЙ, ПО ДОГОВОРАМ</w:t>
      </w:r>
    </w:p>
    <w:p w:rsidR="001F34B5" w:rsidRDefault="001F34B5">
      <w:pPr>
        <w:pStyle w:val="ConsPlusTitle"/>
        <w:jc w:val="center"/>
      </w:pPr>
      <w:r>
        <w:t>ЭНЕРГОСНАБЖЕНИЯ ДЛЯ ЭНЕРГОСБЫТОВОЙ ОРГАНИЗАЦИИ ООО</w:t>
      </w:r>
    </w:p>
    <w:p w:rsidR="001F34B5" w:rsidRDefault="001F34B5">
      <w:pPr>
        <w:pStyle w:val="ConsPlusTitle"/>
        <w:jc w:val="center"/>
      </w:pPr>
      <w:r>
        <w:t>"РУСЭНЕРГОСБЫТ", ПРИОБРЕТАЮЩЕЙ ЭЛЕКТРИЧЕСКУЮ ЭНЕРГИЮ</w:t>
      </w:r>
    </w:p>
    <w:p w:rsidR="001F34B5" w:rsidRDefault="001F34B5">
      <w:pPr>
        <w:pStyle w:val="ConsPlusTitle"/>
        <w:jc w:val="center"/>
      </w:pPr>
      <w:r>
        <w:t>(МОЩНОСТЬ) НА ОПТОВОМ РЫНКЕ НА ТЕРРИТОРИИ ЕВРЕЙСКОЙ</w:t>
      </w:r>
    </w:p>
    <w:p w:rsidR="001F34B5" w:rsidRDefault="001F34B5">
      <w:pPr>
        <w:pStyle w:val="ConsPlusTitle"/>
        <w:jc w:val="center"/>
      </w:pPr>
      <w:r>
        <w:t>АВТОНОМНОЙ ОБЛАСТИ НА 2024 ГОД</w:t>
      </w:r>
    </w:p>
    <w:p w:rsidR="001F34B5" w:rsidRDefault="001F34B5">
      <w:pPr>
        <w:pStyle w:val="ConsPlusNormal"/>
        <w:jc w:val="both"/>
      </w:pPr>
    </w:p>
    <w:p w:rsidR="001F34B5" w:rsidRDefault="001F34B5">
      <w:pPr>
        <w:pStyle w:val="ConsPlusNormal"/>
        <w:jc w:val="center"/>
      </w:pPr>
      <w:r>
        <w:t>(Данное приложение утверждается отдельным решением</w:t>
      </w:r>
    </w:p>
    <w:p w:rsidR="001F34B5" w:rsidRDefault="001F34B5">
      <w:pPr>
        <w:pStyle w:val="ConsPlusNormal"/>
        <w:jc w:val="center"/>
      </w:pPr>
      <w:r>
        <w:t>для каждой энергосбытовой, энергоснабжающей организации,</w:t>
      </w:r>
    </w:p>
    <w:p w:rsidR="001F34B5" w:rsidRDefault="001F34B5">
      <w:pPr>
        <w:pStyle w:val="ConsPlusNormal"/>
        <w:jc w:val="center"/>
      </w:pPr>
      <w:r>
        <w:t>приобретающей электрическую энергию (мощность) на оптовом</w:t>
      </w:r>
    </w:p>
    <w:p w:rsidR="001F34B5" w:rsidRDefault="001F34B5">
      <w:pPr>
        <w:pStyle w:val="ConsPlusNormal"/>
        <w:jc w:val="center"/>
      </w:pPr>
      <w:r>
        <w:t>рынке)</w:t>
      </w:r>
    </w:p>
    <w:p w:rsidR="001F34B5" w:rsidRDefault="001F34B5">
      <w:pPr>
        <w:pStyle w:val="ConsPlusNormal"/>
        <w:jc w:val="both"/>
      </w:pPr>
    </w:p>
    <w:p w:rsidR="001F34B5" w:rsidRDefault="001F34B5">
      <w:pPr>
        <w:pStyle w:val="ConsPlusNormal"/>
        <w:sectPr w:rsidR="001F34B5" w:rsidSect="00D459E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665"/>
        <w:gridCol w:w="709"/>
        <w:gridCol w:w="283"/>
        <w:gridCol w:w="284"/>
        <w:gridCol w:w="142"/>
        <w:gridCol w:w="425"/>
        <w:gridCol w:w="340"/>
        <w:gridCol w:w="142"/>
        <w:gridCol w:w="567"/>
        <w:gridCol w:w="425"/>
        <w:gridCol w:w="142"/>
        <w:gridCol w:w="142"/>
        <w:gridCol w:w="425"/>
        <w:gridCol w:w="283"/>
        <w:gridCol w:w="340"/>
        <w:gridCol w:w="425"/>
        <w:gridCol w:w="283"/>
        <w:gridCol w:w="340"/>
        <w:gridCol w:w="425"/>
        <w:gridCol w:w="283"/>
        <w:gridCol w:w="426"/>
        <w:gridCol w:w="141"/>
        <w:gridCol w:w="284"/>
        <w:gridCol w:w="283"/>
        <w:gridCol w:w="284"/>
        <w:gridCol w:w="340"/>
        <w:gridCol w:w="142"/>
        <w:gridCol w:w="283"/>
        <w:gridCol w:w="142"/>
        <w:gridCol w:w="567"/>
        <w:gridCol w:w="142"/>
        <w:gridCol w:w="141"/>
        <w:gridCol w:w="794"/>
      </w:tblGrid>
      <w:tr w:rsidR="001F34B5">
        <w:tc>
          <w:tcPr>
            <w:tcW w:w="454" w:type="dxa"/>
            <w:vMerge w:val="restart"/>
          </w:tcPr>
          <w:p w:rsidR="001F34B5" w:rsidRDefault="001F34B5">
            <w:pPr>
              <w:pStyle w:val="ConsPlusNormal"/>
              <w:jc w:val="center"/>
            </w:pPr>
            <w:r>
              <w:lastRenderedPageBreak/>
              <w:t>N п/п</w:t>
            </w:r>
          </w:p>
        </w:tc>
        <w:tc>
          <w:tcPr>
            <w:tcW w:w="3941" w:type="dxa"/>
            <w:gridSpan w:val="4"/>
            <w:vMerge w:val="restart"/>
          </w:tcPr>
          <w:p w:rsidR="001F34B5" w:rsidRDefault="001F34B5">
            <w:pPr>
              <w:pStyle w:val="ConsPlusNormal"/>
              <w:jc w:val="center"/>
            </w:pPr>
            <w:r>
              <w:t>Показатель (группы потребителей с разбивкой тарифа по составляющим и дифференциацией по зонам суток)</w:t>
            </w:r>
          </w:p>
        </w:tc>
        <w:tc>
          <w:tcPr>
            <w:tcW w:w="1049" w:type="dxa"/>
            <w:gridSpan w:val="4"/>
            <w:vMerge w:val="restart"/>
          </w:tcPr>
          <w:p w:rsidR="001F34B5" w:rsidRDefault="001F34B5">
            <w:pPr>
              <w:pStyle w:val="ConsPlusNormal"/>
              <w:jc w:val="center"/>
            </w:pPr>
            <w:r>
              <w:t>Единица измерения</w:t>
            </w:r>
          </w:p>
        </w:tc>
        <w:tc>
          <w:tcPr>
            <w:tcW w:w="8049" w:type="dxa"/>
            <w:gridSpan w:val="25"/>
          </w:tcPr>
          <w:p w:rsidR="001F34B5" w:rsidRDefault="001F34B5">
            <w:pPr>
              <w:pStyle w:val="ConsPlusNormal"/>
              <w:jc w:val="center"/>
            </w:pPr>
            <w:r>
              <w:t>Цена (тариф)</w:t>
            </w:r>
          </w:p>
        </w:tc>
      </w:tr>
      <w:tr w:rsidR="001F34B5">
        <w:tc>
          <w:tcPr>
            <w:tcW w:w="454" w:type="dxa"/>
            <w:vMerge/>
          </w:tcPr>
          <w:p w:rsidR="001F34B5" w:rsidRDefault="001F34B5">
            <w:pPr>
              <w:pStyle w:val="ConsPlusNormal"/>
            </w:pPr>
          </w:p>
        </w:tc>
        <w:tc>
          <w:tcPr>
            <w:tcW w:w="3941" w:type="dxa"/>
            <w:gridSpan w:val="4"/>
            <w:vMerge/>
          </w:tcPr>
          <w:p w:rsidR="001F34B5" w:rsidRDefault="001F34B5">
            <w:pPr>
              <w:pStyle w:val="ConsPlusNormal"/>
            </w:pPr>
          </w:p>
        </w:tc>
        <w:tc>
          <w:tcPr>
            <w:tcW w:w="1049" w:type="dxa"/>
            <w:gridSpan w:val="4"/>
            <w:vMerge/>
          </w:tcPr>
          <w:p w:rsidR="001F34B5" w:rsidRDefault="001F34B5">
            <w:pPr>
              <w:pStyle w:val="ConsPlusNormal"/>
            </w:pPr>
          </w:p>
        </w:tc>
        <w:tc>
          <w:tcPr>
            <w:tcW w:w="4506" w:type="dxa"/>
            <w:gridSpan w:val="13"/>
          </w:tcPr>
          <w:p w:rsidR="001F34B5" w:rsidRDefault="001F34B5">
            <w:pPr>
              <w:pStyle w:val="ConsPlusNormal"/>
              <w:jc w:val="center"/>
            </w:pPr>
            <w:r>
              <w:t>I полугодие</w:t>
            </w:r>
          </w:p>
        </w:tc>
        <w:tc>
          <w:tcPr>
            <w:tcW w:w="3543" w:type="dxa"/>
            <w:gridSpan w:val="12"/>
          </w:tcPr>
          <w:p w:rsidR="001F34B5" w:rsidRDefault="001F34B5">
            <w:pPr>
              <w:pStyle w:val="ConsPlusNormal"/>
              <w:jc w:val="center"/>
            </w:pPr>
            <w:r>
              <w:t>II полугодие</w:t>
            </w:r>
          </w:p>
        </w:tc>
      </w:tr>
      <w:tr w:rsidR="001F34B5">
        <w:tc>
          <w:tcPr>
            <w:tcW w:w="454" w:type="dxa"/>
            <w:vMerge/>
          </w:tcPr>
          <w:p w:rsidR="001F34B5" w:rsidRDefault="001F34B5">
            <w:pPr>
              <w:pStyle w:val="ConsPlusNormal"/>
            </w:pPr>
          </w:p>
        </w:tc>
        <w:tc>
          <w:tcPr>
            <w:tcW w:w="3941" w:type="dxa"/>
            <w:gridSpan w:val="4"/>
            <w:vMerge/>
          </w:tcPr>
          <w:p w:rsidR="001F34B5" w:rsidRDefault="001F34B5">
            <w:pPr>
              <w:pStyle w:val="ConsPlusNormal"/>
            </w:pPr>
          </w:p>
        </w:tc>
        <w:tc>
          <w:tcPr>
            <w:tcW w:w="1049" w:type="dxa"/>
            <w:gridSpan w:val="4"/>
            <w:vMerge/>
          </w:tcPr>
          <w:p w:rsidR="001F34B5" w:rsidRDefault="001F34B5">
            <w:pPr>
              <w:pStyle w:val="ConsPlusNormal"/>
            </w:pPr>
          </w:p>
        </w:tc>
        <w:tc>
          <w:tcPr>
            <w:tcW w:w="4506" w:type="dxa"/>
            <w:gridSpan w:val="13"/>
          </w:tcPr>
          <w:p w:rsidR="001F34B5" w:rsidRDefault="001F34B5">
            <w:pPr>
              <w:pStyle w:val="ConsPlusNormal"/>
              <w:jc w:val="center"/>
            </w:pPr>
            <w:r>
              <w:t>Диапазоны напряжения</w:t>
            </w:r>
          </w:p>
        </w:tc>
        <w:tc>
          <w:tcPr>
            <w:tcW w:w="3543" w:type="dxa"/>
            <w:gridSpan w:val="12"/>
          </w:tcPr>
          <w:p w:rsidR="001F34B5" w:rsidRDefault="001F34B5">
            <w:pPr>
              <w:pStyle w:val="ConsPlusNormal"/>
              <w:jc w:val="center"/>
            </w:pPr>
            <w:r>
              <w:t>Диапазоны напряжения</w:t>
            </w:r>
          </w:p>
        </w:tc>
      </w:tr>
      <w:tr w:rsidR="001F34B5">
        <w:tc>
          <w:tcPr>
            <w:tcW w:w="454" w:type="dxa"/>
            <w:vMerge/>
          </w:tcPr>
          <w:p w:rsidR="001F34B5" w:rsidRDefault="001F34B5">
            <w:pPr>
              <w:pStyle w:val="ConsPlusNormal"/>
            </w:pPr>
          </w:p>
        </w:tc>
        <w:tc>
          <w:tcPr>
            <w:tcW w:w="3941" w:type="dxa"/>
            <w:gridSpan w:val="4"/>
            <w:vMerge/>
          </w:tcPr>
          <w:p w:rsidR="001F34B5" w:rsidRDefault="001F34B5">
            <w:pPr>
              <w:pStyle w:val="ConsPlusNormal"/>
            </w:pPr>
          </w:p>
        </w:tc>
        <w:tc>
          <w:tcPr>
            <w:tcW w:w="1049" w:type="dxa"/>
            <w:gridSpan w:val="4"/>
            <w:vMerge/>
          </w:tcPr>
          <w:p w:rsidR="001F34B5" w:rsidRDefault="001F34B5">
            <w:pPr>
              <w:pStyle w:val="ConsPlusNormal"/>
            </w:pPr>
          </w:p>
        </w:tc>
        <w:tc>
          <w:tcPr>
            <w:tcW w:w="1276" w:type="dxa"/>
            <w:gridSpan w:val="4"/>
          </w:tcPr>
          <w:p w:rsidR="001F34B5" w:rsidRDefault="001F34B5">
            <w:pPr>
              <w:pStyle w:val="ConsPlusNormal"/>
              <w:jc w:val="center"/>
            </w:pPr>
            <w:r>
              <w:t>ВН</w:t>
            </w:r>
          </w:p>
        </w:tc>
        <w:tc>
          <w:tcPr>
            <w:tcW w:w="1048" w:type="dxa"/>
            <w:gridSpan w:val="3"/>
          </w:tcPr>
          <w:p w:rsidR="001F34B5" w:rsidRDefault="001F34B5">
            <w:pPr>
              <w:pStyle w:val="ConsPlusNormal"/>
              <w:jc w:val="center"/>
            </w:pPr>
            <w:r>
              <w:t>СН-1</w:t>
            </w:r>
          </w:p>
        </w:tc>
        <w:tc>
          <w:tcPr>
            <w:tcW w:w="1048" w:type="dxa"/>
            <w:gridSpan w:val="3"/>
          </w:tcPr>
          <w:p w:rsidR="001F34B5" w:rsidRDefault="001F34B5">
            <w:pPr>
              <w:pStyle w:val="ConsPlusNormal"/>
              <w:jc w:val="center"/>
            </w:pPr>
            <w:r>
              <w:t>СН-2</w:t>
            </w:r>
          </w:p>
        </w:tc>
        <w:tc>
          <w:tcPr>
            <w:tcW w:w="1134" w:type="dxa"/>
            <w:gridSpan w:val="3"/>
          </w:tcPr>
          <w:p w:rsidR="001F34B5" w:rsidRDefault="001F34B5">
            <w:pPr>
              <w:pStyle w:val="ConsPlusNormal"/>
              <w:jc w:val="center"/>
            </w:pPr>
            <w:r>
              <w:t>НН</w:t>
            </w:r>
          </w:p>
        </w:tc>
        <w:tc>
          <w:tcPr>
            <w:tcW w:w="992" w:type="dxa"/>
            <w:gridSpan w:val="4"/>
          </w:tcPr>
          <w:p w:rsidR="001F34B5" w:rsidRDefault="001F34B5">
            <w:pPr>
              <w:pStyle w:val="ConsPlusNormal"/>
              <w:jc w:val="center"/>
            </w:pPr>
            <w:r>
              <w:t>ВН</w:t>
            </w:r>
          </w:p>
        </w:tc>
        <w:tc>
          <w:tcPr>
            <w:tcW w:w="907" w:type="dxa"/>
            <w:gridSpan w:val="4"/>
          </w:tcPr>
          <w:p w:rsidR="001F34B5" w:rsidRDefault="001F34B5">
            <w:pPr>
              <w:pStyle w:val="ConsPlusNormal"/>
              <w:jc w:val="center"/>
            </w:pPr>
            <w:r>
              <w:t>СН-1</w:t>
            </w:r>
          </w:p>
        </w:tc>
        <w:tc>
          <w:tcPr>
            <w:tcW w:w="850" w:type="dxa"/>
            <w:gridSpan w:val="3"/>
          </w:tcPr>
          <w:p w:rsidR="001F34B5" w:rsidRDefault="001F34B5">
            <w:pPr>
              <w:pStyle w:val="ConsPlusNormal"/>
              <w:jc w:val="center"/>
            </w:pPr>
            <w:r>
              <w:t>СН-2</w:t>
            </w:r>
          </w:p>
        </w:tc>
        <w:tc>
          <w:tcPr>
            <w:tcW w:w="794" w:type="dxa"/>
          </w:tcPr>
          <w:p w:rsidR="001F34B5" w:rsidRDefault="001F34B5">
            <w:pPr>
              <w:pStyle w:val="ConsPlusNormal"/>
              <w:jc w:val="center"/>
            </w:pPr>
            <w:r>
              <w:t>НН</w:t>
            </w:r>
          </w:p>
        </w:tc>
      </w:tr>
      <w:tr w:rsidR="001F34B5">
        <w:tc>
          <w:tcPr>
            <w:tcW w:w="454" w:type="dxa"/>
          </w:tcPr>
          <w:p w:rsidR="001F34B5" w:rsidRDefault="001F34B5">
            <w:pPr>
              <w:pStyle w:val="ConsPlusNormal"/>
              <w:jc w:val="center"/>
            </w:pPr>
            <w:r>
              <w:t>1</w:t>
            </w:r>
          </w:p>
        </w:tc>
        <w:tc>
          <w:tcPr>
            <w:tcW w:w="3941" w:type="dxa"/>
            <w:gridSpan w:val="4"/>
          </w:tcPr>
          <w:p w:rsidR="001F34B5" w:rsidRDefault="001F34B5">
            <w:pPr>
              <w:pStyle w:val="ConsPlusNormal"/>
              <w:jc w:val="center"/>
            </w:pPr>
            <w:r>
              <w:t>2</w:t>
            </w:r>
          </w:p>
        </w:tc>
        <w:tc>
          <w:tcPr>
            <w:tcW w:w="1049" w:type="dxa"/>
            <w:gridSpan w:val="4"/>
          </w:tcPr>
          <w:p w:rsidR="001F34B5" w:rsidRDefault="001F34B5">
            <w:pPr>
              <w:pStyle w:val="ConsPlusNormal"/>
              <w:jc w:val="center"/>
            </w:pPr>
            <w:r>
              <w:t>3</w:t>
            </w:r>
          </w:p>
        </w:tc>
        <w:tc>
          <w:tcPr>
            <w:tcW w:w="1276" w:type="dxa"/>
            <w:gridSpan w:val="4"/>
          </w:tcPr>
          <w:p w:rsidR="001F34B5" w:rsidRDefault="001F34B5">
            <w:pPr>
              <w:pStyle w:val="ConsPlusNormal"/>
              <w:jc w:val="center"/>
            </w:pPr>
            <w:r>
              <w:t>4</w:t>
            </w:r>
          </w:p>
        </w:tc>
        <w:tc>
          <w:tcPr>
            <w:tcW w:w="1048" w:type="dxa"/>
            <w:gridSpan w:val="3"/>
          </w:tcPr>
          <w:p w:rsidR="001F34B5" w:rsidRDefault="001F34B5">
            <w:pPr>
              <w:pStyle w:val="ConsPlusNormal"/>
              <w:jc w:val="center"/>
            </w:pPr>
            <w:r>
              <w:t>5</w:t>
            </w:r>
          </w:p>
        </w:tc>
        <w:tc>
          <w:tcPr>
            <w:tcW w:w="1048" w:type="dxa"/>
            <w:gridSpan w:val="3"/>
          </w:tcPr>
          <w:p w:rsidR="001F34B5" w:rsidRDefault="001F34B5">
            <w:pPr>
              <w:pStyle w:val="ConsPlusNormal"/>
              <w:jc w:val="center"/>
            </w:pPr>
            <w:r>
              <w:t>6</w:t>
            </w:r>
          </w:p>
        </w:tc>
        <w:tc>
          <w:tcPr>
            <w:tcW w:w="1134" w:type="dxa"/>
            <w:gridSpan w:val="3"/>
          </w:tcPr>
          <w:p w:rsidR="001F34B5" w:rsidRDefault="001F34B5">
            <w:pPr>
              <w:pStyle w:val="ConsPlusNormal"/>
              <w:jc w:val="center"/>
            </w:pPr>
            <w:r>
              <w:t>7</w:t>
            </w:r>
          </w:p>
        </w:tc>
        <w:tc>
          <w:tcPr>
            <w:tcW w:w="992" w:type="dxa"/>
            <w:gridSpan w:val="4"/>
          </w:tcPr>
          <w:p w:rsidR="001F34B5" w:rsidRDefault="001F34B5">
            <w:pPr>
              <w:pStyle w:val="ConsPlusNormal"/>
              <w:jc w:val="center"/>
            </w:pPr>
            <w:r>
              <w:t>8</w:t>
            </w:r>
          </w:p>
        </w:tc>
        <w:tc>
          <w:tcPr>
            <w:tcW w:w="907" w:type="dxa"/>
            <w:gridSpan w:val="4"/>
          </w:tcPr>
          <w:p w:rsidR="001F34B5" w:rsidRDefault="001F34B5">
            <w:pPr>
              <w:pStyle w:val="ConsPlusNormal"/>
              <w:jc w:val="center"/>
            </w:pPr>
            <w:r>
              <w:t>9</w:t>
            </w:r>
          </w:p>
        </w:tc>
        <w:tc>
          <w:tcPr>
            <w:tcW w:w="850" w:type="dxa"/>
            <w:gridSpan w:val="3"/>
          </w:tcPr>
          <w:p w:rsidR="001F34B5" w:rsidRDefault="001F34B5">
            <w:pPr>
              <w:pStyle w:val="ConsPlusNormal"/>
              <w:jc w:val="center"/>
            </w:pPr>
            <w:r>
              <w:t>10</w:t>
            </w:r>
          </w:p>
        </w:tc>
        <w:tc>
          <w:tcPr>
            <w:tcW w:w="794" w:type="dxa"/>
          </w:tcPr>
          <w:p w:rsidR="001F34B5" w:rsidRDefault="001F34B5">
            <w:pPr>
              <w:pStyle w:val="ConsPlusNormal"/>
              <w:jc w:val="center"/>
            </w:pPr>
            <w:r>
              <w:t>11</w:t>
            </w:r>
          </w:p>
        </w:tc>
      </w:tr>
      <w:tr w:rsidR="001F34B5">
        <w:tc>
          <w:tcPr>
            <w:tcW w:w="454" w:type="dxa"/>
          </w:tcPr>
          <w:p w:rsidR="001F34B5" w:rsidRDefault="001F34B5">
            <w:pPr>
              <w:pStyle w:val="ConsPlusNormal"/>
            </w:pPr>
          </w:p>
        </w:tc>
        <w:tc>
          <w:tcPr>
            <w:tcW w:w="13039" w:type="dxa"/>
            <w:gridSpan w:val="33"/>
          </w:tcPr>
          <w:p w:rsidR="001F34B5" w:rsidRDefault="001F34B5">
            <w:pPr>
              <w:pStyle w:val="ConsPlusNormal"/>
            </w:pPr>
            <w:r>
              <w:t>Прочие потребители (тарифы указываются без НДС)</w:t>
            </w:r>
          </w:p>
        </w:tc>
      </w:tr>
      <w:tr w:rsidR="001F34B5">
        <w:tc>
          <w:tcPr>
            <w:tcW w:w="454" w:type="dxa"/>
            <w:vMerge w:val="restart"/>
            <w:tcBorders>
              <w:bottom w:val="nil"/>
            </w:tcBorders>
          </w:tcPr>
          <w:p w:rsidR="001F34B5" w:rsidRDefault="001F34B5">
            <w:pPr>
              <w:pStyle w:val="ConsPlusNormal"/>
              <w:jc w:val="center"/>
              <w:outlineLvl w:val="1"/>
            </w:pPr>
            <w:r>
              <w:t>1.</w:t>
            </w:r>
          </w:p>
        </w:tc>
        <w:tc>
          <w:tcPr>
            <w:tcW w:w="13039" w:type="dxa"/>
            <w:gridSpan w:val="33"/>
          </w:tcPr>
          <w:p w:rsidR="001F34B5" w:rsidRDefault="001F34B5">
            <w:pPr>
              <w:pStyle w:val="ConsPlusNormal"/>
            </w:pPr>
            <w:r>
              <w:t>Конечная регулируемая цена для первой ценовой категории </w:t>
            </w:r>
            <w:r>
              <w:rPr>
                <w:noProof/>
                <w:position w:val="-17"/>
              </w:rPr>
              <w:drawing>
                <wp:inline distT="0" distB="0" distL="0" distR="0">
                  <wp:extent cx="859790" cy="36576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859790" cy="365760"/>
                          </a:xfrm>
                          <a:prstGeom prst="rect">
                            <a:avLst/>
                          </a:prstGeom>
                          <a:noFill/>
                          <a:ln>
                            <a:noFill/>
                          </a:ln>
                        </pic:spPr>
                      </pic:pic>
                    </a:graphicData>
                  </a:graphic>
                </wp:inline>
              </w:drawing>
            </w:r>
          </w:p>
        </w:tc>
      </w:tr>
      <w:tr w:rsidR="001F34B5">
        <w:tblPrEx>
          <w:tblBorders>
            <w:insideH w:val="nil"/>
          </w:tblBorders>
        </w:tblPrEx>
        <w:tc>
          <w:tcPr>
            <w:tcW w:w="454" w:type="dxa"/>
            <w:vMerge/>
            <w:tcBorders>
              <w:bottom w:val="nil"/>
            </w:tcBorders>
          </w:tcPr>
          <w:p w:rsidR="001F34B5" w:rsidRDefault="001F34B5">
            <w:pPr>
              <w:pStyle w:val="ConsPlusNormal"/>
            </w:pPr>
          </w:p>
        </w:tc>
        <w:tc>
          <w:tcPr>
            <w:tcW w:w="13039" w:type="dxa"/>
            <w:gridSpan w:val="33"/>
            <w:tcBorders>
              <w:bottom w:val="nil"/>
            </w:tcBorders>
          </w:tcPr>
          <w:p w:rsidR="001F34B5" w:rsidRDefault="001F34B5">
            <w:pPr>
              <w:pStyle w:val="ConsPlusNormal"/>
              <w:jc w:val="center"/>
            </w:pPr>
            <w:r>
              <w:rPr>
                <w:noProof/>
                <w:position w:val="-17"/>
              </w:rPr>
              <w:drawing>
                <wp:inline distT="0" distB="0" distL="0" distR="0">
                  <wp:extent cx="4540250" cy="36576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4540250" cy="365760"/>
                          </a:xfrm>
                          <a:prstGeom prst="rect">
                            <a:avLst/>
                          </a:prstGeom>
                          <a:noFill/>
                          <a:ln>
                            <a:noFill/>
                          </a:ln>
                        </pic:spPr>
                      </pic:pic>
                    </a:graphicData>
                  </a:graphic>
                </wp:inline>
              </w:drawing>
            </w:r>
          </w:p>
        </w:tc>
      </w:tr>
      <w:tr w:rsidR="001F34B5">
        <w:tblPrEx>
          <w:tblBorders>
            <w:insideH w:val="nil"/>
          </w:tblBorders>
        </w:tblPrEx>
        <w:tc>
          <w:tcPr>
            <w:tcW w:w="454" w:type="dxa"/>
            <w:vMerge/>
            <w:tcBorders>
              <w:bottom w:val="nil"/>
            </w:tcBorders>
          </w:tcPr>
          <w:p w:rsidR="001F34B5" w:rsidRDefault="001F34B5">
            <w:pPr>
              <w:pStyle w:val="ConsPlusNormal"/>
            </w:pPr>
          </w:p>
        </w:tc>
        <w:tc>
          <w:tcPr>
            <w:tcW w:w="13039" w:type="dxa"/>
            <w:gridSpan w:val="33"/>
            <w:tcBorders>
              <w:top w:val="nil"/>
            </w:tcBorders>
          </w:tcPr>
          <w:p w:rsidR="001F34B5" w:rsidRDefault="001F34B5">
            <w:pPr>
              <w:pStyle w:val="ConsPlusNormal"/>
              <w:jc w:val="both"/>
            </w:pPr>
            <w:r>
              <w:t xml:space="preserve">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рассчитываемая энергосбытовой, энергоснабжающей организацией по </w:t>
            </w:r>
            <w:hyperlink r:id="rId73">
              <w:r>
                <w:rPr>
                  <w:color w:val="0000FF"/>
                </w:rPr>
                <w:t>формуле</w:t>
              </w:r>
            </w:hyperlink>
            <w:r>
              <w:t xml:space="preserve">, предусмотренной пунктом 236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(Собрание законодательства Российской Федерации, 2012, N 23, ст. 3008; 2021, N 1, ст. 172) (далее - Основные положения функционирования розничных рынков электрической энергии) </w:t>
            </w:r>
            <w:r>
              <w:rPr>
                <w:noProof/>
                <w:position w:val="-16"/>
              </w:rPr>
              <w:drawing>
                <wp:inline distT="0" distB="0" distL="0" distR="0">
                  <wp:extent cx="922655" cy="34671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922655" cy="346710"/>
                          </a:xfrm>
                          <a:prstGeom prst="rect">
                            <a:avLst/>
                          </a:prstGeom>
                          <a:noFill/>
                          <a:ln>
                            <a:noFill/>
                          </a:ln>
                        </pic:spPr>
                      </pic:pic>
                    </a:graphicData>
                  </a:graphic>
                </wp:inline>
              </w:drawing>
            </w:r>
            <w:r>
              <w:t xml:space="preserve">,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энергосбытовой, энергоснабжающей организации по </w:t>
            </w:r>
            <w:hyperlink r:id="rId75">
              <w:r>
                <w:rPr>
                  <w:color w:val="0000FF"/>
                </w:rPr>
                <w:t>формуле</w:t>
              </w:r>
            </w:hyperlink>
            <w:r>
              <w:t xml:space="preserve">, предусмотренной пунктом 248 Основных положений функционирования розничных рынков электрической энергии (Собрание законодательства Российской Федерации, 2012, N 23, ст. 3008; 2016, N 22, ст. 3212), </w:t>
            </w:r>
            <w:r>
              <w:rPr>
                <w:noProof/>
                <w:position w:val="-16"/>
              </w:rPr>
              <w:drawing>
                <wp:inline distT="0" distB="0" distL="0" distR="0">
                  <wp:extent cx="585470" cy="34480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85470" cy="344805"/>
                          </a:xfrm>
                          <a:prstGeom prst="rect">
                            <a:avLst/>
                          </a:prstGeom>
                          <a:noFill/>
                          <a:ln>
                            <a:noFill/>
                          </a:ln>
                        </pic:spPr>
                      </pic:pic>
                    </a:graphicData>
                  </a:graphic>
                </wp:inline>
              </w:drawing>
            </w:r>
            <w:r>
              <w:t xml:space="preserve">, являются переменными значениями, их числовые значения рассчитываются энергосбытовыми, энергоснабжающими организациями в порядке, предусмотренном </w:t>
            </w:r>
            <w:hyperlink r:id="rId77">
              <w:r>
                <w:rPr>
                  <w:color w:val="0000FF"/>
                </w:rPr>
                <w:t>разделом XII</w:t>
              </w:r>
            </w:hyperlink>
            <w:r>
              <w:t xml:space="preserve"> Основных положений функционирования розничных рынков электрической энергии (Собрание законодательства Российской Федерации, 2012, N 23, ст. 3008; 2016, N 22, ст. 3212).</w:t>
            </w:r>
          </w:p>
          <w:p w:rsidR="001F34B5" w:rsidRDefault="001F34B5">
            <w:pPr>
              <w:pStyle w:val="ConsPlusNormal"/>
              <w:jc w:val="both"/>
            </w:pPr>
            <w:r>
              <w:t xml:space="preserve">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определяется в договоре, обеспечивающем продажу на розничном рынке электрической энергии, с таким потребителем (покупателем), не превышающая </w:t>
            </w:r>
            <w:r>
              <w:lastRenderedPageBreak/>
              <w:t xml:space="preserve">сбытовую надбавку гарантирующего поставщика, в зоне деятельности которого расположены соответствующие энергопринимающие устройства потребителя </w:t>
            </w:r>
            <w:r>
              <w:rPr>
                <w:noProof/>
                <w:position w:val="-14"/>
              </w:rPr>
              <w:drawing>
                <wp:inline distT="0" distB="0" distL="0" distR="0">
                  <wp:extent cx="692785" cy="32639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692785" cy="326390"/>
                          </a:xfrm>
                          <a:prstGeom prst="rect">
                            <a:avLst/>
                          </a:prstGeom>
                          <a:noFill/>
                          <a:ln>
                            <a:noFill/>
                          </a:ln>
                        </pic:spPr>
                      </pic:pic>
                    </a:graphicData>
                  </a:graphic>
                </wp:inline>
              </w:drawing>
            </w:r>
            <w:r>
              <w:t>.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tc>
      </w:tr>
      <w:tr w:rsidR="001F34B5">
        <w:tc>
          <w:tcPr>
            <w:tcW w:w="454" w:type="dxa"/>
            <w:vMerge/>
            <w:tcBorders>
              <w:bottom w:val="nil"/>
            </w:tcBorders>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4540250" cy="36576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540250" cy="365760"/>
                          </a:xfrm>
                          <a:prstGeom prst="rect">
                            <a:avLst/>
                          </a:prstGeom>
                          <a:noFill/>
                          <a:ln>
                            <a:noFill/>
                          </a:ln>
                        </pic:spPr>
                      </pic:pic>
                    </a:graphicData>
                  </a:graphic>
                </wp:inline>
              </w:drawing>
            </w:r>
          </w:p>
        </w:tc>
      </w:tr>
      <w:tr w:rsidR="001F34B5">
        <w:tc>
          <w:tcPr>
            <w:tcW w:w="454" w:type="dxa"/>
            <w:vMerge/>
            <w:tcBorders>
              <w:bottom w:val="nil"/>
            </w:tcBorders>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4540250" cy="36576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540250" cy="365760"/>
                          </a:xfrm>
                          <a:prstGeom prst="rect">
                            <a:avLst/>
                          </a:prstGeom>
                          <a:noFill/>
                          <a:ln>
                            <a:noFill/>
                          </a:ln>
                        </pic:spPr>
                      </pic:pic>
                    </a:graphicData>
                  </a:graphic>
                </wp:inline>
              </w:drawing>
            </w:r>
          </w:p>
        </w:tc>
      </w:tr>
      <w:tr w:rsidR="001F34B5">
        <w:tc>
          <w:tcPr>
            <w:tcW w:w="454" w:type="dxa"/>
            <w:vMerge/>
            <w:tcBorders>
              <w:bottom w:val="nil"/>
            </w:tcBorders>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4540250" cy="36576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540250" cy="365760"/>
                          </a:xfrm>
                          <a:prstGeom prst="rect">
                            <a:avLst/>
                          </a:prstGeom>
                          <a:noFill/>
                          <a:ln>
                            <a:noFill/>
                          </a:ln>
                        </pic:spPr>
                      </pic:pic>
                    </a:graphicData>
                  </a:graphic>
                </wp:inline>
              </w:drawing>
            </w:r>
          </w:p>
        </w:tc>
      </w:tr>
      <w:tr w:rsidR="001F34B5">
        <w:tc>
          <w:tcPr>
            <w:tcW w:w="454" w:type="dxa"/>
            <w:vMerge/>
            <w:tcBorders>
              <w:bottom w:val="nil"/>
            </w:tcBorders>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4540250" cy="36576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540250" cy="365760"/>
                          </a:xfrm>
                          <a:prstGeom prst="rect">
                            <a:avLst/>
                          </a:prstGeom>
                          <a:noFill/>
                          <a:ln>
                            <a:noFill/>
                          </a:ln>
                        </pic:spPr>
                      </pic:pic>
                    </a:graphicData>
                  </a:graphic>
                </wp:inline>
              </w:drawing>
            </w:r>
          </w:p>
        </w:tc>
      </w:tr>
      <w:tr w:rsidR="001F34B5">
        <w:tc>
          <w:tcPr>
            <w:tcW w:w="454" w:type="dxa"/>
            <w:vMerge/>
            <w:tcBorders>
              <w:bottom w:val="nil"/>
            </w:tcBorders>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4540250" cy="36576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4540250" cy="365760"/>
                          </a:xfrm>
                          <a:prstGeom prst="rect">
                            <a:avLst/>
                          </a:prstGeom>
                          <a:noFill/>
                          <a:ln>
                            <a:noFill/>
                          </a:ln>
                        </pic:spPr>
                      </pic:pic>
                    </a:graphicData>
                  </a:graphic>
                </wp:inline>
              </w:drawing>
            </w:r>
          </w:p>
        </w:tc>
      </w:tr>
      <w:tr w:rsidR="001F34B5">
        <w:tc>
          <w:tcPr>
            <w:tcW w:w="454" w:type="dxa"/>
            <w:vMerge/>
            <w:tcBorders>
              <w:bottom w:val="nil"/>
            </w:tcBorders>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4540250" cy="36576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540250" cy="365760"/>
                          </a:xfrm>
                          <a:prstGeom prst="rect">
                            <a:avLst/>
                          </a:prstGeom>
                          <a:noFill/>
                          <a:ln>
                            <a:noFill/>
                          </a:ln>
                        </pic:spPr>
                      </pic:pic>
                    </a:graphicData>
                  </a:graphic>
                </wp:inline>
              </w:drawing>
            </w:r>
          </w:p>
        </w:tc>
      </w:tr>
      <w:tr w:rsidR="001F34B5">
        <w:tc>
          <w:tcPr>
            <w:tcW w:w="454" w:type="dxa"/>
            <w:vMerge/>
            <w:tcBorders>
              <w:bottom w:val="nil"/>
            </w:tcBorders>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4540250" cy="36576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4540250" cy="365760"/>
                          </a:xfrm>
                          <a:prstGeom prst="rect">
                            <a:avLst/>
                          </a:prstGeom>
                          <a:noFill/>
                          <a:ln>
                            <a:noFill/>
                          </a:ln>
                        </pic:spPr>
                      </pic:pic>
                    </a:graphicData>
                  </a:graphic>
                </wp:inline>
              </w:drawing>
            </w:r>
          </w:p>
        </w:tc>
      </w:tr>
      <w:tr w:rsidR="001F34B5">
        <w:tc>
          <w:tcPr>
            <w:tcW w:w="454" w:type="dxa"/>
            <w:vMerge/>
            <w:tcBorders>
              <w:bottom w:val="nil"/>
            </w:tcBorders>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4540250" cy="36576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540250" cy="365760"/>
                          </a:xfrm>
                          <a:prstGeom prst="rect">
                            <a:avLst/>
                          </a:prstGeom>
                          <a:noFill/>
                          <a:ln>
                            <a:noFill/>
                          </a:ln>
                        </pic:spPr>
                      </pic:pic>
                    </a:graphicData>
                  </a:graphic>
                </wp:inline>
              </w:drawing>
            </w:r>
          </w:p>
        </w:tc>
      </w:tr>
      <w:tr w:rsidR="001F34B5">
        <w:tc>
          <w:tcPr>
            <w:tcW w:w="454" w:type="dxa"/>
            <w:vMerge/>
            <w:tcBorders>
              <w:bottom w:val="nil"/>
            </w:tcBorders>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3489325" cy="36576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489325" cy="365760"/>
                          </a:xfrm>
                          <a:prstGeom prst="rect">
                            <a:avLst/>
                          </a:prstGeom>
                          <a:noFill/>
                          <a:ln>
                            <a:noFill/>
                          </a:ln>
                        </pic:spPr>
                      </pic:pic>
                    </a:graphicData>
                  </a:graphic>
                </wp:inline>
              </w:drawing>
            </w:r>
          </w:p>
        </w:tc>
      </w:tr>
      <w:tr w:rsidR="001F34B5">
        <w:tc>
          <w:tcPr>
            <w:tcW w:w="454" w:type="dxa"/>
            <w:vMerge/>
            <w:tcBorders>
              <w:bottom w:val="nil"/>
            </w:tcBorders>
          </w:tcPr>
          <w:p w:rsidR="001F34B5" w:rsidRDefault="001F34B5">
            <w:pPr>
              <w:pStyle w:val="ConsPlusNormal"/>
            </w:pPr>
          </w:p>
        </w:tc>
        <w:tc>
          <w:tcPr>
            <w:tcW w:w="3374" w:type="dxa"/>
            <w:gridSpan w:val="2"/>
          </w:tcPr>
          <w:p w:rsidR="001F34B5" w:rsidRDefault="001F34B5">
            <w:pPr>
              <w:pStyle w:val="ConsPlusNormal"/>
              <w:jc w:val="both"/>
            </w:pPr>
            <w:r>
              <w:t>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w:t>
            </w:r>
            <w:r>
              <w:rPr>
                <w:noProof/>
                <w:position w:val="-17"/>
              </w:rPr>
              <w:drawing>
                <wp:inline distT="0" distB="0" distL="0" distR="0">
                  <wp:extent cx="641350" cy="36703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641350" cy="367030"/>
                          </a:xfrm>
                          <a:prstGeom prst="rect">
                            <a:avLst/>
                          </a:prstGeom>
                          <a:noFill/>
                          <a:ln>
                            <a:noFill/>
                          </a:ln>
                        </pic:spPr>
                      </pic:pic>
                    </a:graphicData>
                  </a:graphic>
                </wp:inline>
              </w:drawing>
            </w:r>
          </w:p>
        </w:tc>
        <w:tc>
          <w:tcPr>
            <w:tcW w:w="1134" w:type="dxa"/>
            <w:gridSpan w:val="4"/>
          </w:tcPr>
          <w:p w:rsidR="001F34B5" w:rsidRDefault="001F34B5">
            <w:pPr>
              <w:pStyle w:val="ConsPlusNormal"/>
              <w:jc w:val="center"/>
            </w:pPr>
            <w:r>
              <w:t>руб./МВт-ч</w:t>
            </w:r>
          </w:p>
        </w:tc>
        <w:tc>
          <w:tcPr>
            <w:tcW w:w="1049" w:type="dxa"/>
            <w:gridSpan w:val="3"/>
          </w:tcPr>
          <w:p w:rsidR="001F34B5" w:rsidRDefault="001F34B5">
            <w:pPr>
              <w:pStyle w:val="ConsPlusNormal"/>
              <w:jc w:val="center"/>
            </w:pPr>
            <w:r>
              <w:t>2287,03</w:t>
            </w:r>
          </w:p>
        </w:tc>
        <w:tc>
          <w:tcPr>
            <w:tcW w:w="1134" w:type="dxa"/>
            <w:gridSpan w:val="4"/>
          </w:tcPr>
          <w:p w:rsidR="001F34B5" w:rsidRDefault="001F34B5">
            <w:pPr>
              <w:pStyle w:val="ConsPlusNormal"/>
              <w:jc w:val="center"/>
            </w:pPr>
            <w:r>
              <w:t>2436,11</w:t>
            </w:r>
          </w:p>
        </w:tc>
        <w:tc>
          <w:tcPr>
            <w:tcW w:w="1048" w:type="dxa"/>
            <w:gridSpan w:val="3"/>
          </w:tcPr>
          <w:p w:rsidR="001F34B5" w:rsidRDefault="001F34B5">
            <w:pPr>
              <w:pStyle w:val="ConsPlusNormal"/>
              <w:jc w:val="center"/>
            </w:pPr>
            <w:r>
              <w:t>3101,21</w:t>
            </w:r>
          </w:p>
        </w:tc>
        <w:tc>
          <w:tcPr>
            <w:tcW w:w="1048" w:type="dxa"/>
            <w:gridSpan w:val="3"/>
          </w:tcPr>
          <w:p w:rsidR="001F34B5" w:rsidRDefault="001F34B5">
            <w:pPr>
              <w:pStyle w:val="ConsPlusNormal"/>
              <w:jc w:val="center"/>
            </w:pPr>
            <w:r>
              <w:t>3041,85</w:t>
            </w:r>
          </w:p>
        </w:tc>
        <w:tc>
          <w:tcPr>
            <w:tcW w:w="1134" w:type="dxa"/>
            <w:gridSpan w:val="4"/>
          </w:tcPr>
          <w:p w:rsidR="001F34B5" w:rsidRDefault="001F34B5">
            <w:pPr>
              <w:pStyle w:val="ConsPlusNormal"/>
              <w:jc w:val="center"/>
            </w:pPr>
            <w:r>
              <w:t>2474,00</w:t>
            </w:r>
          </w:p>
        </w:tc>
        <w:tc>
          <w:tcPr>
            <w:tcW w:w="1049" w:type="dxa"/>
            <w:gridSpan w:val="4"/>
          </w:tcPr>
          <w:p w:rsidR="001F34B5" w:rsidRDefault="001F34B5">
            <w:pPr>
              <w:pStyle w:val="ConsPlusNormal"/>
              <w:jc w:val="center"/>
            </w:pPr>
            <w:r>
              <w:t>2655,36</w:t>
            </w:r>
          </w:p>
        </w:tc>
        <w:tc>
          <w:tcPr>
            <w:tcW w:w="1134" w:type="dxa"/>
            <w:gridSpan w:val="4"/>
          </w:tcPr>
          <w:p w:rsidR="001F34B5" w:rsidRDefault="001F34B5">
            <w:pPr>
              <w:pStyle w:val="ConsPlusNormal"/>
              <w:jc w:val="center"/>
            </w:pPr>
            <w:r>
              <w:t>3365,16</w:t>
            </w:r>
          </w:p>
        </w:tc>
        <w:tc>
          <w:tcPr>
            <w:tcW w:w="935" w:type="dxa"/>
            <w:gridSpan w:val="2"/>
          </w:tcPr>
          <w:p w:rsidR="001F34B5" w:rsidRDefault="001F34B5">
            <w:pPr>
              <w:pStyle w:val="ConsPlusNormal"/>
              <w:jc w:val="center"/>
            </w:pPr>
            <w:r>
              <w:t>3403,22</w:t>
            </w:r>
          </w:p>
        </w:tc>
      </w:tr>
      <w:tr w:rsidR="001F34B5">
        <w:tc>
          <w:tcPr>
            <w:tcW w:w="454" w:type="dxa"/>
            <w:vMerge/>
            <w:tcBorders>
              <w:bottom w:val="nil"/>
            </w:tcBorders>
          </w:tcPr>
          <w:p w:rsidR="001F34B5" w:rsidRDefault="001F34B5">
            <w:pPr>
              <w:pStyle w:val="ConsPlusNormal"/>
            </w:pPr>
          </w:p>
        </w:tc>
        <w:tc>
          <w:tcPr>
            <w:tcW w:w="3374" w:type="dxa"/>
            <w:gridSpan w:val="2"/>
          </w:tcPr>
          <w:p w:rsidR="001F34B5" w:rsidRDefault="001F34B5">
            <w:pPr>
              <w:pStyle w:val="ConsPlusNormal"/>
              <w:jc w:val="both"/>
            </w:pPr>
            <w:r>
              <w:t xml:space="preserve">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w:t>
            </w:r>
            <w:r>
              <w:lastRenderedPageBreak/>
              <w:t xml:space="preserve">потребителей, 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и группы (категории) потребителей (покупателей), предусмотренной </w:t>
            </w:r>
            <w:hyperlink r:id="rId89">
              <w:r>
                <w:rPr>
                  <w:color w:val="0000FF"/>
                </w:rPr>
                <w:t>пунктом 1</w:t>
              </w:r>
            </w:hyperlink>
            <w:r>
              <w:t xml:space="preserve">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N 2062 (Собрание законодательства Российской Федерации, 2021, N 49, ст. 8250) (далее - Критерии), в период применения в соответствии с </w:t>
            </w:r>
            <w:r>
              <w:lastRenderedPageBreak/>
              <w:t xml:space="preserve">Федеральным </w:t>
            </w:r>
            <w:hyperlink r:id="rId90">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 </w:t>
            </w:r>
            <w:r>
              <w:rPr>
                <w:noProof/>
                <w:position w:val="-17"/>
              </w:rPr>
              <w:drawing>
                <wp:inline distT="0" distB="0" distL="0" distR="0">
                  <wp:extent cx="1077595" cy="36512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077595" cy="365125"/>
                          </a:xfrm>
                          <a:prstGeom prst="rect">
                            <a:avLst/>
                          </a:prstGeom>
                          <a:noFill/>
                          <a:ln>
                            <a:noFill/>
                          </a:ln>
                        </pic:spPr>
                      </pic:pic>
                    </a:graphicData>
                  </a:graphic>
                </wp:inline>
              </w:drawing>
            </w:r>
          </w:p>
        </w:tc>
        <w:tc>
          <w:tcPr>
            <w:tcW w:w="1134" w:type="dxa"/>
            <w:gridSpan w:val="4"/>
          </w:tcPr>
          <w:p w:rsidR="001F34B5" w:rsidRDefault="001F34B5">
            <w:pPr>
              <w:pStyle w:val="ConsPlusNormal"/>
              <w:jc w:val="center"/>
            </w:pPr>
            <w:r>
              <w:lastRenderedPageBreak/>
              <w:t>руб./МВт-ч</w:t>
            </w:r>
          </w:p>
        </w:tc>
        <w:tc>
          <w:tcPr>
            <w:tcW w:w="1049" w:type="dxa"/>
            <w:gridSpan w:val="3"/>
          </w:tcPr>
          <w:p w:rsidR="001F34B5" w:rsidRDefault="001F34B5">
            <w:pPr>
              <w:pStyle w:val="ConsPlusNormal"/>
            </w:pPr>
          </w:p>
        </w:tc>
        <w:tc>
          <w:tcPr>
            <w:tcW w:w="1134" w:type="dxa"/>
            <w:gridSpan w:val="4"/>
          </w:tcPr>
          <w:p w:rsidR="001F34B5" w:rsidRDefault="001F34B5">
            <w:pPr>
              <w:pStyle w:val="ConsPlusNormal"/>
            </w:pPr>
          </w:p>
        </w:tc>
        <w:tc>
          <w:tcPr>
            <w:tcW w:w="1048" w:type="dxa"/>
            <w:gridSpan w:val="3"/>
          </w:tcPr>
          <w:p w:rsidR="001F34B5" w:rsidRDefault="001F34B5">
            <w:pPr>
              <w:pStyle w:val="ConsPlusNormal"/>
            </w:pPr>
          </w:p>
        </w:tc>
        <w:tc>
          <w:tcPr>
            <w:tcW w:w="1048" w:type="dxa"/>
            <w:gridSpan w:val="3"/>
          </w:tcPr>
          <w:p w:rsidR="001F34B5" w:rsidRDefault="001F34B5">
            <w:pPr>
              <w:pStyle w:val="ConsPlusNormal"/>
            </w:pPr>
          </w:p>
        </w:tc>
        <w:tc>
          <w:tcPr>
            <w:tcW w:w="1134" w:type="dxa"/>
            <w:gridSpan w:val="4"/>
          </w:tcPr>
          <w:p w:rsidR="001F34B5" w:rsidRDefault="001F34B5">
            <w:pPr>
              <w:pStyle w:val="ConsPlusNormal"/>
            </w:pPr>
          </w:p>
        </w:tc>
        <w:tc>
          <w:tcPr>
            <w:tcW w:w="1049" w:type="dxa"/>
            <w:gridSpan w:val="4"/>
          </w:tcPr>
          <w:p w:rsidR="001F34B5" w:rsidRDefault="001F34B5">
            <w:pPr>
              <w:pStyle w:val="ConsPlusNormal"/>
            </w:pPr>
          </w:p>
        </w:tc>
        <w:tc>
          <w:tcPr>
            <w:tcW w:w="1134" w:type="dxa"/>
            <w:gridSpan w:val="4"/>
          </w:tcPr>
          <w:p w:rsidR="001F34B5" w:rsidRDefault="001F34B5">
            <w:pPr>
              <w:pStyle w:val="ConsPlusNormal"/>
            </w:pPr>
          </w:p>
        </w:tc>
        <w:tc>
          <w:tcPr>
            <w:tcW w:w="935" w:type="dxa"/>
            <w:gridSpan w:val="2"/>
          </w:tcPr>
          <w:p w:rsidR="001F34B5" w:rsidRDefault="001F34B5">
            <w:pPr>
              <w:pStyle w:val="ConsPlusNormal"/>
            </w:pPr>
          </w:p>
        </w:tc>
      </w:tr>
      <w:tr w:rsidR="001F34B5">
        <w:tc>
          <w:tcPr>
            <w:tcW w:w="454" w:type="dxa"/>
            <w:vMerge w:val="restart"/>
            <w:tcBorders>
              <w:top w:val="nil"/>
              <w:bottom w:val="nil"/>
            </w:tcBorders>
          </w:tcPr>
          <w:p w:rsidR="001F34B5" w:rsidRDefault="001F34B5">
            <w:pPr>
              <w:pStyle w:val="ConsPlusNormal"/>
            </w:pPr>
          </w:p>
        </w:tc>
        <w:tc>
          <w:tcPr>
            <w:tcW w:w="3374" w:type="dxa"/>
            <w:gridSpan w:val="2"/>
          </w:tcPr>
          <w:p w:rsidR="001F34B5" w:rsidRDefault="001F34B5">
            <w:pPr>
              <w:pStyle w:val="ConsPlusNormal"/>
              <w:jc w:val="both"/>
            </w:pPr>
            <w:r>
              <w:t xml:space="preserve">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w:t>
            </w:r>
            <w:r>
              <w:lastRenderedPageBreak/>
              <w:t xml:space="preserve">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и группы (категории) потребителей (покупателей), предусмотренной </w:t>
            </w:r>
            <w:hyperlink r:id="rId92">
              <w:r>
                <w:rPr>
                  <w:color w:val="0000FF"/>
                </w:rPr>
                <w:t>пунктом 2</w:t>
              </w:r>
            </w:hyperlink>
            <w:r>
              <w:t xml:space="preserve"> Критериев (Собрание законодательства Российской Федерации, 2021, N 49, ст. 8250), в период применения в соответствии с Федеральным </w:t>
            </w:r>
            <w:hyperlink r:id="rId93">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7"/>
              </w:rPr>
              <w:drawing>
                <wp:inline distT="0" distB="0" distL="0" distR="0">
                  <wp:extent cx="1077595" cy="36512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77595" cy="365125"/>
                          </a:xfrm>
                          <a:prstGeom prst="rect">
                            <a:avLst/>
                          </a:prstGeom>
                          <a:noFill/>
                          <a:ln>
                            <a:noFill/>
                          </a:ln>
                        </pic:spPr>
                      </pic:pic>
                    </a:graphicData>
                  </a:graphic>
                </wp:inline>
              </w:drawing>
            </w:r>
          </w:p>
        </w:tc>
        <w:tc>
          <w:tcPr>
            <w:tcW w:w="1134" w:type="dxa"/>
            <w:gridSpan w:val="4"/>
          </w:tcPr>
          <w:p w:rsidR="001F34B5" w:rsidRDefault="001F34B5">
            <w:pPr>
              <w:pStyle w:val="ConsPlusNormal"/>
              <w:jc w:val="center"/>
            </w:pPr>
            <w:r>
              <w:lastRenderedPageBreak/>
              <w:t>руб./МВт-ч</w:t>
            </w:r>
          </w:p>
        </w:tc>
        <w:tc>
          <w:tcPr>
            <w:tcW w:w="1049" w:type="dxa"/>
            <w:gridSpan w:val="3"/>
          </w:tcPr>
          <w:p w:rsidR="001F34B5" w:rsidRDefault="001F34B5">
            <w:pPr>
              <w:pStyle w:val="ConsPlusNormal"/>
            </w:pPr>
          </w:p>
        </w:tc>
        <w:tc>
          <w:tcPr>
            <w:tcW w:w="1134" w:type="dxa"/>
            <w:gridSpan w:val="4"/>
          </w:tcPr>
          <w:p w:rsidR="001F34B5" w:rsidRDefault="001F34B5">
            <w:pPr>
              <w:pStyle w:val="ConsPlusNormal"/>
            </w:pPr>
          </w:p>
        </w:tc>
        <w:tc>
          <w:tcPr>
            <w:tcW w:w="1048" w:type="dxa"/>
            <w:gridSpan w:val="3"/>
          </w:tcPr>
          <w:p w:rsidR="001F34B5" w:rsidRDefault="001F34B5">
            <w:pPr>
              <w:pStyle w:val="ConsPlusNormal"/>
            </w:pPr>
          </w:p>
        </w:tc>
        <w:tc>
          <w:tcPr>
            <w:tcW w:w="1048" w:type="dxa"/>
            <w:gridSpan w:val="3"/>
          </w:tcPr>
          <w:p w:rsidR="001F34B5" w:rsidRDefault="001F34B5">
            <w:pPr>
              <w:pStyle w:val="ConsPlusNormal"/>
            </w:pPr>
          </w:p>
        </w:tc>
        <w:tc>
          <w:tcPr>
            <w:tcW w:w="1134" w:type="dxa"/>
            <w:gridSpan w:val="4"/>
          </w:tcPr>
          <w:p w:rsidR="001F34B5" w:rsidRDefault="001F34B5">
            <w:pPr>
              <w:pStyle w:val="ConsPlusNormal"/>
            </w:pPr>
          </w:p>
        </w:tc>
        <w:tc>
          <w:tcPr>
            <w:tcW w:w="1049" w:type="dxa"/>
            <w:gridSpan w:val="4"/>
          </w:tcPr>
          <w:p w:rsidR="001F34B5" w:rsidRDefault="001F34B5">
            <w:pPr>
              <w:pStyle w:val="ConsPlusNormal"/>
            </w:pPr>
          </w:p>
        </w:tc>
        <w:tc>
          <w:tcPr>
            <w:tcW w:w="1134" w:type="dxa"/>
            <w:gridSpan w:val="4"/>
          </w:tcPr>
          <w:p w:rsidR="001F34B5" w:rsidRDefault="001F34B5">
            <w:pPr>
              <w:pStyle w:val="ConsPlusNormal"/>
            </w:pPr>
          </w:p>
        </w:tc>
        <w:tc>
          <w:tcPr>
            <w:tcW w:w="935" w:type="dxa"/>
            <w:gridSpan w:val="2"/>
          </w:tcPr>
          <w:p w:rsidR="001F34B5" w:rsidRDefault="001F34B5">
            <w:pPr>
              <w:pStyle w:val="ConsPlusNormal"/>
            </w:pPr>
          </w:p>
        </w:tc>
      </w:tr>
      <w:tr w:rsidR="001F34B5">
        <w:tc>
          <w:tcPr>
            <w:tcW w:w="454" w:type="dxa"/>
            <w:vMerge/>
            <w:tcBorders>
              <w:top w:val="nil"/>
              <w:bottom w:val="nil"/>
            </w:tcBorders>
          </w:tcPr>
          <w:p w:rsidR="001F34B5" w:rsidRDefault="001F34B5">
            <w:pPr>
              <w:pStyle w:val="ConsPlusNormal"/>
            </w:pPr>
          </w:p>
        </w:tc>
        <w:tc>
          <w:tcPr>
            <w:tcW w:w="3374" w:type="dxa"/>
            <w:gridSpan w:val="2"/>
          </w:tcPr>
          <w:p w:rsidR="001F34B5" w:rsidRDefault="001F34B5">
            <w:pPr>
              <w:pStyle w:val="ConsPlusNormal"/>
              <w:jc w:val="both"/>
            </w:pPr>
            <w:r>
              <w:t xml:space="preserve">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w:t>
            </w:r>
            <w:r>
              <w:lastRenderedPageBreak/>
              <w:t xml:space="preserve">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и группы (категории) потребителей (покупателей), предусмотренной </w:t>
            </w:r>
            <w:hyperlink r:id="rId95">
              <w:r>
                <w:rPr>
                  <w:color w:val="0000FF"/>
                </w:rPr>
                <w:t>пунктом 3</w:t>
              </w:r>
            </w:hyperlink>
            <w:r>
              <w:t xml:space="preserve"> Критериев (Собрание законодательства Российской Федерации, 2021, N 49, ст. 8250), в период применения в соответствии с Федеральным </w:t>
            </w:r>
            <w:hyperlink r:id="rId96">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7"/>
              </w:rPr>
              <w:drawing>
                <wp:inline distT="0" distB="0" distL="0" distR="0">
                  <wp:extent cx="1077595" cy="36512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077595" cy="365125"/>
                          </a:xfrm>
                          <a:prstGeom prst="rect">
                            <a:avLst/>
                          </a:prstGeom>
                          <a:noFill/>
                          <a:ln>
                            <a:noFill/>
                          </a:ln>
                        </pic:spPr>
                      </pic:pic>
                    </a:graphicData>
                  </a:graphic>
                </wp:inline>
              </w:drawing>
            </w:r>
          </w:p>
        </w:tc>
        <w:tc>
          <w:tcPr>
            <w:tcW w:w="1134" w:type="dxa"/>
            <w:gridSpan w:val="4"/>
          </w:tcPr>
          <w:p w:rsidR="001F34B5" w:rsidRDefault="001F34B5">
            <w:pPr>
              <w:pStyle w:val="ConsPlusNormal"/>
              <w:jc w:val="center"/>
            </w:pPr>
            <w:r>
              <w:lastRenderedPageBreak/>
              <w:t>руб./МВт-ч</w:t>
            </w:r>
          </w:p>
        </w:tc>
        <w:tc>
          <w:tcPr>
            <w:tcW w:w="1049" w:type="dxa"/>
            <w:gridSpan w:val="3"/>
          </w:tcPr>
          <w:p w:rsidR="001F34B5" w:rsidRDefault="001F34B5">
            <w:pPr>
              <w:pStyle w:val="ConsPlusNormal"/>
            </w:pPr>
          </w:p>
        </w:tc>
        <w:tc>
          <w:tcPr>
            <w:tcW w:w="1134" w:type="dxa"/>
            <w:gridSpan w:val="4"/>
          </w:tcPr>
          <w:p w:rsidR="001F34B5" w:rsidRDefault="001F34B5">
            <w:pPr>
              <w:pStyle w:val="ConsPlusNormal"/>
            </w:pPr>
          </w:p>
        </w:tc>
        <w:tc>
          <w:tcPr>
            <w:tcW w:w="1048" w:type="dxa"/>
            <w:gridSpan w:val="3"/>
          </w:tcPr>
          <w:p w:rsidR="001F34B5" w:rsidRDefault="001F34B5">
            <w:pPr>
              <w:pStyle w:val="ConsPlusNormal"/>
            </w:pPr>
          </w:p>
        </w:tc>
        <w:tc>
          <w:tcPr>
            <w:tcW w:w="1048" w:type="dxa"/>
            <w:gridSpan w:val="3"/>
          </w:tcPr>
          <w:p w:rsidR="001F34B5" w:rsidRDefault="001F34B5">
            <w:pPr>
              <w:pStyle w:val="ConsPlusNormal"/>
            </w:pPr>
          </w:p>
        </w:tc>
        <w:tc>
          <w:tcPr>
            <w:tcW w:w="1134" w:type="dxa"/>
            <w:gridSpan w:val="4"/>
          </w:tcPr>
          <w:p w:rsidR="001F34B5" w:rsidRDefault="001F34B5">
            <w:pPr>
              <w:pStyle w:val="ConsPlusNormal"/>
            </w:pPr>
          </w:p>
        </w:tc>
        <w:tc>
          <w:tcPr>
            <w:tcW w:w="1049" w:type="dxa"/>
            <w:gridSpan w:val="4"/>
          </w:tcPr>
          <w:p w:rsidR="001F34B5" w:rsidRDefault="001F34B5">
            <w:pPr>
              <w:pStyle w:val="ConsPlusNormal"/>
            </w:pPr>
          </w:p>
        </w:tc>
        <w:tc>
          <w:tcPr>
            <w:tcW w:w="1134" w:type="dxa"/>
            <w:gridSpan w:val="4"/>
          </w:tcPr>
          <w:p w:rsidR="001F34B5" w:rsidRDefault="001F34B5">
            <w:pPr>
              <w:pStyle w:val="ConsPlusNormal"/>
            </w:pPr>
          </w:p>
        </w:tc>
        <w:tc>
          <w:tcPr>
            <w:tcW w:w="935" w:type="dxa"/>
            <w:gridSpan w:val="2"/>
          </w:tcPr>
          <w:p w:rsidR="001F34B5" w:rsidRDefault="001F34B5">
            <w:pPr>
              <w:pStyle w:val="ConsPlusNormal"/>
            </w:pPr>
          </w:p>
        </w:tc>
      </w:tr>
      <w:tr w:rsidR="001F34B5">
        <w:tc>
          <w:tcPr>
            <w:tcW w:w="454" w:type="dxa"/>
            <w:vMerge/>
            <w:tcBorders>
              <w:top w:val="nil"/>
              <w:bottom w:val="nil"/>
            </w:tcBorders>
          </w:tcPr>
          <w:p w:rsidR="001F34B5" w:rsidRDefault="001F34B5">
            <w:pPr>
              <w:pStyle w:val="ConsPlusNormal"/>
            </w:pPr>
          </w:p>
        </w:tc>
        <w:tc>
          <w:tcPr>
            <w:tcW w:w="3374" w:type="dxa"/>
            <w:gridSpan w:val="2"/>
          </w:tcPr>
          <w:p w:rsidR="001F34B5" w:rsidRDefault="001F34B5">
            <w:pPr>
              <w:pStyle w:val="ConsPlusNormal"/>
              <w:jc w:val="both"/>
            </w:pPr>
            <w:r>
              <w:t xml:space="preserve">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w:t>
            </w:r>
            <w:r>
              <w:lastRenderedPageBreak/>
              <w:t xml:space="preserve">(мощность),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и группы (категории) потребителей (покупателей), предусмотренной </w:t>
            </w:r>
            <w:hyperlink r:id="rId98">
              <w:r>
                <w:rPr>
                  <w:color w:val="0000FF"/>
                </w:rPr>
                <w:t>пунктом 4</w:t>
              </w:r>
            </w:hyperlink>
            <w:r>
              <w:t xml:space="preserve"> Критериев (Собрание законодательства Российской Федерации, 2021, N 49, ст. 8250), в период применения в соответствии с Федеральным </w:t>
            </w:r>
            <w:hyperlink r:id="rId99">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7"/>
              </w:rPr>
              <w:drawing>
                <wp:inline distT="0" distB="0" distL="0" distR="0">
                  <wp:extent cx="1077595" cy="36512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077595" cy="365125"/>
                          </a:xfrm>
                          <a:prstGeom prst="rect">
                            <a:avLst/>
                          </a:prstGeom>
                          <a:noFill/>
                          <a:ln>
                            <a:noFill/>
                          </a:ln>
                        </pic:spPr>
                      </pic:pic>
                    </a:graphicData>
                  </a:graphic>
                </wp:inline>
              </w:drawing>
            </w:r>
          </w:p>
        </w:tc>
        <w:tc>
          <w:tcPr>
            <w:tcW w:w="1134" w:type="dxa"/>
            <w:gridSpan w:val="4"/>
          </w:tcPr>
          <w:p w:rsidR="001F34B5" w:rsidRDefault="001F34B5">
            <w:pPr>
              <w:pStyle w:val="ConsPlusNormal"/>
              <w:jc w:val="center"/>
            </w:pPr>
            <w:r>
              <w:lastRenderedPageBreak/>
              <w:t>руб./МВт-ч</w:t>
            </w:r>
          </w:p>
        </w:tc>
        <w:tc>
          <w:tcPr>
            <w:tcW w:w="1049" w:type="dxa"/>
            <w:gridSpan w:val="3"/>
          </w:tcPr>
          <w:p w:rsidR="001F34B5" w:rsidRDefault="001F34B5">
            <w:pPr>
              <w:pStyle w:val="ConsPlusNormal"/>
            </w:pPr>
          </w:p>
        </w:tc>
        <w:tc>
          <w:tcPr>
            <w:tcW w:w="1134" w:type="dxa"/>
            <w:gridSpan w:val="4"/>
          </w:tcPr>
          <w:p w:rsidR="001F34B5" w:rsidRDefault="001F34B5">
            <w:pPr>
              <w:pStyle w:val="ConsPlusNormal"/>
            </w:pPr>
          </w:p>
        </w:tc>
        <w:tc>
          <w:tcPr>
            <w:tcW w:w="1048" w:type="dxa"/>
            <w:gridSpan w:val="3"/>
          </w:tcPr>
          <w:p w:rsidR="001F34B5" w:rsidRDefault="001F34B5">
            <w:pPr>
              <w:pStyle w:val="ConsPlusNormal"/>
            </w:pPr>
          </w:p>
        </w:tc>
        <w:tc>
          <w:tcPr>
            <w:tcW w:w="1048" w:type="dxa"/>
            <w:gridSpan w:val="3"/>
          </w:tcPr>
          <w:p w:rsidR="001F34B5" w:rsidRDefault="001F34B5">
            <w:pPr>
              <w:pStyle w:val="ConsPlusNormal"/>
            </w:pPr>
          </w:p>
        </w:tc>
        <w:tc>
          <w:tcPr>
            <w:tcW w:w="1134" w:type="dxa"/>
            <w:gridSpan w:val="4"/>
          </w:tcPr>
          <w:p w:rsidR="001F34B5" w:rsidRDefault="001F34B5">
            <w:pPr>
              <w:pStyle w:val="ConsPlusNormal"/>
            </w:pPr>
          </w:p>
        </w:tc>
        <w:tc>
          <w:tcPr>
            <w:tcW w:w="1049" w:type="dxa"/>
            <w:gridSpan w:val="4"/>
          </w:tcPr>
          <w:p w:rsidR="001F34B5" w:rsidRDefault="001F34B5">
            <w:pPr>
              <w:pStyle w:val="ConsPlusNormal"/>
            </w:pPr>
          </w:p>
        </w:tc>
        <w:tc>
          <w:tcPr>
            <w:tcW w:w="1134" w:type="dxa"/>
            <w:gridSpan w:val="4"/>
          </w:tcPr>
          <w:p w:rsidR="001F34B5" w:rsidRDefault="001F34B5">
            <w:pPr>
              <w:pStyle w:val="ConsPlusNormal"/>
            </w:pPr>
          </w:p>
        </w:tc>
        <w:tc>
          <w:tcPr>
            <w:tcW w:w="935" w:type="dxa"/>
            <w:gridSpan w:val="2"/>
          </w:tcPr>
          <w:p w:rsidR="001F34B5" w:rsidRDefault="001F34B5">
            <w:pPr>
              <w:pStyle w:val="ConsPlusNormal"/>
            </w:pPr>
          </w:p>
        </w:tc>
      </w:tr>
      <w:tr w:rsidR="001F34B5">
        <w:tc>
          <w:tcPr>
            <w:tcW w:w="454" w:type="dxa"/>
            <w:vMerge/>
            <w:tcBorders>
              <w:top w:val="nil"/>
              <w:bottom w:val="nil"/>
            </w:tcBorders>
          </w:tcPr>
          <w:p w:rsidR="001F34B5" w:rsidRDefault="001F34B5">
            <w:pPr>
              <w:pStyle w:val="ConsPlusNormal"/>
            </w:pPr>
          </w:p>
        </w:tc>
        <w:tc>
          <w:tcPr>
            <w:tcW w:w="3374" w:type="dxa"/>
            <w:gridSpan w:val="2"/>
          </w:tcPr>
          <w:p w:rsidR="001F34B5" w:rsidRDefault="001F34B5">
            <w:pPr>
              <w:pStyle w:val="ConsPlusNormal"/>
              <w:jc w:val="both"/>
            </w:pPr>
            <w:r>
              <w:t xml:space="preserve">Составляющая доведения цен (тарифов) на электрическую энергию (мощность) до базовых уровней цен (тарифов) на электрическую энергию </w:t>
            </w:r>
            <w:r>
              <w:lastRenderedPageBreak/>
              <w:t xml:space="preserve">(мощность),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и группы (категории) потребителей (покупателей), предусмотренной </w:t>
            </w:r>
            <w:hyperlink r:id="rId101">
              <w:r>
                <w:rPr>
                  <w:color w:val="0000FF"/>
                </w:rPr>
                <w:t>пунктом 5</w:t>
              </w:r>
            </w:hyperlink>
            <w:r>
              <w:t xml:space="preserve"> Критериев (Собрание законодательства Российской Федерации, 2021, N 49, ст. 8250), в период применения в соответствии с Федеральным </w:t>
            </w:r>
            <w:hyperlink r:id="rId102">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7"/>
              </w:rPr>
              <w:drawing>
                <wp:inline distT="0" distB="0" distL="0" distR="0">
                  <wp:extent cx="1077595" cy="36512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077595" cy="365125"/>
                          </a:xfrm>
                          <a:prstGeom prst="rect">
                            <a:avLst/>
                          </a:prstGeom>
                          <a:noFill/>
                          <a:ln>
                            <a:noFill/>
                          </a:ln>
                        </pic:spPr>
                      </pic:pic>
                    </a:graphicData>
                  </a:graphic>
                </wp:inline>
              </w:drawing>
            </w:r>
          </w:p>
        </w:tc>
        <w:tc>
          <w:tcPr>
            <w:tcW w:w="1134" w:type="dxa"/>
            <w:gridSpan w:val="4"/>
          </w:tcPr>
          <w:p w:rsidR="001F34B5" w:rsidRDefault="001F34B5">
            <w:pPr>
              <w:pStyle w:val="ConsPlusNormal"/>
              <w:jc w:val="center"/>
            </w:pPr>
            <w:r>
              <w:lastRenderedPageBreak/>
              <w:t>руб./МВт-ч</w:t>
            </w:r>
          </w:p>
        </w:tc>
        <w:tc>
          <w:tcPr>
            <w:tcW w:w="1049" w:type="dxa"/>
            <w:gridSpan w:val="3"/>
          </w:tcPr>
          <w:p w:rsidR="001F34B5" w:rsidRDefault="001F34B5">
            <w:pPr>
              <w:pStyle w:val="ConsPlusNormal"/>
            </w:pPr>
          </w:p>
        </w:tc>
        <w:tc>
          <w:tcPr>
            <w:tcW w:w="1134" w:type="dxa"/>
            <w:gridSpan w:val="4"/>
          </w:tcPr>
          <w:p w:rsidR="001F34B5" w:rsidRDefault="001F34B5">
            <w:pPr>
              <w:pStyle w:val="ConsPlusNormal"/>
            </w:pPr>
          </w:p>
        </w:tc>
        <w:tc>
          <w:tcPr>
            <w:tcW w:w="1048" w:type="dxa"/>
            <w:gridSpan w:val="3"/>
          </w:tcPr>
          <w:p w:rsidR="001F34B5" w:rsidRDefault="001F34B5">
            <w:pPr>
              <w:pStyle w:val="ConsPlusNormal"/>
            </w:pPr>
          </w:p>
        </w:tc>
        <w:tc>
          <w:tcPr>
            <w:tcW w:w="1048" w:type="dxa"/>
            <w:gridSpan w:val="3"/>
          </w:tcPr>
          <w:p w:rsidR="001F34B5" w:rsidRDefault="001F34B5">
            <w:pPr>
              <w:pStyle w:val="ConsPlusNormal"/>
            </w:pPr>
          </w:p>
        </w:tc>
        <w:tc>
          <w:tcPr>
            <w:tcW w:w="1134" w:type="dxa"/>
            <w:gridSpan w:val="4"/>
          </w:tcPr>
          <w:p w:rsidR="001F34B5" w:rsidRDefault="001F34B5">
            <w:pPr>
              <w:pStyle w:val="ConsPlusNormal"/>
            </w:pPr>
          </w:p>
        </w:tc>
        <w:tc>
          <w:tcPr>
            <w:tcW w:w="1049" w:type="dxa"/>
            <w:gridSpan w:val="4"/>
          </w:tcPr>
          <w:p w:rsidR="001F34B5" w:rsidRDefault="001F34B5">
            <w:pPr>
              <w:pStyle w:val="ConsPlusNormal"/>
            </w:pPr>
          </w:p>
        </w:tc>
        <w:tc>
          <w:tcPr>
            <w:tcW w:w="1134" w:type="dxa"/>
            <w:gridSpan w:val="4"/>
          </w:tcPr>
          <w:p w:rsidR="001F34B5" w:rsidRDefault="001F34B5">
            <w:pPr>
              <w:pStyle w:val="ConsPlusNormal"/>
            </w:pPr>
          </w:p>
        </w:tc>
        <w:tc>
          <w:tcPr>
            <w:tcW w:w="935" w:type="dxa"/>
            <w:gridSpan w:val="2"/>
          </w:tcPr>
          <w:p w:rsidR="001F34B5" w:rsidRDefault="001F34B5">
            <w:pPr>
              <w:pStyle w:val="ConsPlusNormal"/>
            </w:pPr>
          </w:p>
        </w:tc>
      </w:tr>
      <w:tr w:rsidR="001F34B5">
        <w:tc>
          <w:tcPr>
            <w:tcW w:w="454" w:type="dxa"/>
            <w:vMerge w:val="restart"/>
            <w:tcBorders>
              <w:top w:val="nil"/>
            </w:tcBorders>
          </w:tcPr>
          <w:p w:rsidR="001F34B5" w:rsidRDefault="001F34B5">
            <w:pPr>
              <w:pStyle w:val="ConsPlusNormal"/>
            </w:pPr>
          </w:p>
        </w:tc>
        <w:tc>
          <w:tcPr>
            <w:tcW w:w="3374" w:type="dxa"/>
            <w:gridSpan w:val="2"/>
          </w:tcPr>
          <w:p w:rsidR="001F34B5" w:rsidRDefault="001F34B5">
            <w:pPr>
              <w:pStyle w:val="ConsPlusNormal"/>
              <w:jc w:val="both"/>
            </w:pPr>
            <w:r>
              <w:t xml:space="preserve">Составляющая доведения цен (тарифов) на электрическую энергию (мощность) до базовых </w:t>
            </w:r>
            <w:r>
              <w:lastRenderedPageBreak/>
              <w:t xml:space="preserve">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и группы (категории) потребителей (покупателей), предусмотренной </w:t>
            </w:r>
            <w:hyperlink r:id="rId104">
              <w:r>
                <w:rPr>
                  <w:color w:val="0000FF"/>
                </w:rPr>
                <w:t>пунктом 6</w:t>
              </w:r>
            </w:hyperlink>
            <w:r>
              <w:t xml:space="preserve"> Критериев (Собрание законодательства Российской Федерации, 2021, N 49, ст. 8250), в период применения в соответствии с Федеральным </w:t>
            </w:r>
            <w:hyperlink r:id="rId105">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7"/>
              </w:rPr>
              <w:drawing>
                <wp:inline distT="0" distB="0" distL="0" distR="0">
                  <wp:extent cx="1077595" cy="36512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077595" cy="365125"/>
                          </a:xfrm>
                          <a:prstGeom prst="rect">
                            <a:avLst/>
                          </a:prstGeom>
                          <a:noFill/>
                          <a:ln>
                            <a:noFill/>
                          </a:ln>
                        </pic:spPr>
                      </pic:pic>
                    </a:graphicData>
                  </a:graphic>
                </wp:inline>
              </w:drawing>
            </w:r>
          </w:p>
        </w:tc>
        <w:tc>
          <w:tcPr>
            <w:tcW w:w="1134" w:type="dxa"/>
            <w:gridSpan w:val="4"/>
          </w:tcPr>
          <w:p w:rsidR="001F34B5" w:rsidRDefault="001F34B5">
            <w:pPr>
              <w:pStyle w:val="ConsPlusNormal"/>
              <w:jc w:val="center"/>
            </w:pPr>
            <w:r>
              <w:lastRenderedPageBreak/>
              <w:t>руб./МВт-ч</w:t>
            </w:r>
          </w:p>
        </w:tc>
        <w:tc>
          <w:tcPr>
            <w:tcW w:w="1049" w:type="dxa"/>
            <w:gridSpan w:val="3"/>
          </w:tcPr>
          <w:p w:rsidR="001F34B5" w:rsidRDefault="001F34B5">
            <w:pPr>
              <w:pStyle w:val="ConsPlusNormal"/>
            </w:pPr>
          </w:p>
        </w:tc>
        <w:tc>
          <w:tcPr>
            <w:tcW w:w="1134" w:type="dxa"/>
            <w:gridSpan w:val="4"/>
          </w:tcPr>
          <w:p w:rsidR="001F34B5" w:rsidRDefault="001F34B5">
            <w:pPr>
              <w:pStyle w:val="ConsPlusNormal"/>
            </w:pPr>
          </w:p>
        </w:tc>
        <w:tc>
          <w:tcPr>
            <w:tcW w:w="1048" w:type="dxa"/>
            <w:gridSpan w:val="3"/>
          </w:tcPr>
          <w:p w:rsidR="001F34B5" w:rsidRDefault="001F34B5">
            <w:pPr>
              <w:pStyle w:val="ConsPlusNormal"/>
            </w:pPr>
          </w:p>
        </w:tc>
        <w:tc>
          <w:tcPr>
            <w:tcW w:w="1048" w:type="dxa"/>
            <w:gridSpan w:val="3"/>
          </w:tcPr>
          <w:p w:rsidR="001F34B5" w:rsidRDefault="001F34B5">
            <w:pPr>
              <w:pStyle w:val="ConsPlusNormal"/>
            </w:pPr>
          </w:p>
        </w:tc>
        <w:tc>
          <w:tcPr>
            <w:tcW w:w="1134" w:type="dxa"/>
            <w:gridSpan w:val="4"/>
          </w:tcPr>
          <w:p w:rsidR="001F34B5" w:rsidRDefault="001F34B5">
            <w:pPr>
              <w:pStyle w:val="ConsPlusNormal"/>
            </w:pPr>
          </w:p>
        </w:tc>
        <w:tc>
          <w:tcPr>
            <w:tcW w:w="1049" w:type="dxa"/>
            <w:gridSpan w:val="4"/>
          </w:tcPr>
          <w:p w:rsidR="001F34B5" w:rsidRDefault="001F34B5">
            <w:pPr>
              <w:pStyle w:val="ConsPlusNormal"/>
            </w:pPr>
          </w:p>
        </w:tc>
        <w:tc>
          <w:tcPr>
            <w:tcW w:w="1134" w:type="dxa"/>
            <w:gridSpan w:val="4"/>
          </w:tcPr>
          <w:p w:rsidR="001F34B5" w:rsidRDefault="001F34B5">
            <w:pPr>
              <w:pStyle w:val="ConsPlusNormal"/>
            </w:pPr>
          </w:p>
        </w:tc>
        <w:tc>
          <w:tcPr>
            <w:tcW w:w="935" w:type="dxa"/>
            <w:gridSpan w:val="2"/>
          </w:tcPr>
          <w:p w:rsidR="001F34B5" w:rsidRDefault="001F34B5">
            <w:pPr>
              <w:pStyle w:val="ConsPlusNormal"/>
            </w:pPr>
          </w:p>
        </w:tc>
      </w:tr>
      <w:tr w:rsidR="001F34B5">
        <w:tc>
          <w:tcPr>
            <w:tcW w:w="454" w:type="dxa"/>
            <w:vMerge/>
            <w:tcBorders>
              <w:top w:val="nil"/>
            </w:tcBorders>
          </w:tcPr>
          <w:p w:rsidR="001F34B5" w:rsidRDefault="001F34B5">
            <w:pPr>
              <w:pStyle w:val="ConsPlusNormal"/>
            </w:pPr>
          </w:p>
        </w:tc>
        <w:tc>
          <w:tcPr>
            <w:tcW w:w="3374" w:type="dxa"/>
            <w:gridSpan w:val="2"/>
          </w:tcPr>
          <w:p w:rsidR="001F34B5" w:rsidRDefault="001F34B5">
            <w:pPr>
              <w:pStyle w:val="ConsPlusNormal"/>
              <w:jc w:val="both"/>
            </w:pPr>
            <w:r>
              <w:t xml:space="preserve">Составляющая доведения цен </w:t>
            </w:r>
            <w:r>
              <w:lastRenderedPageBreak/>
              <w:t xml:space="preserve">(тарифов)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и группы (категории) потребителей (покупателей), предусмотренной </w:t>
            </w:r>
            <w:hyperlink r:id="rId107">
              <w:r>
                <w:rPr>
                  <w:color w:val="0000FF"/>
                </w:rPr>
                <w:t>пунктом 7</w:t>
              </w:r>
            </w:hyperlink>
            <w:r>
              <w:t xml:space="preserve"> Критериев (Собрание законодательства Российской Федерации, 2021, N 49, ст. 8250), в период применения в соответствии с Федеральным </w:t>
            </w:r>
            <w:hyperlink r:id="rId108">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w:t>
            </w:r>
            <w:r>
              <w:lastRenderedPageBreak/>
              <w:t>округа </w:t>
            </w:r>
            <w:r>
              <w:rPr>
                <w:noProof/>
                <w:position w:val="-17"/>
              </w:rPr>
              <w:drawing>
                <wp:inline distT="0" distB="0" distL="0" distR="0">
                  <wp:extent cx="1077595" cy="36512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077595" cy="365125"/>
                          </a:xfrm>
                          <a:prstGeom prst="rect">
                            <a:avLst/>
                          </a:prstGeom>
                          <a:noFill/>
                          <a:ln>
                            <a:noFill/>
                          </a:ln>
                        </pic:spPr>
                      </pic:pic>
                    </a:graphicData>
                  </a:graphic>
                </wp:inline>
              </w:drawing>
            </w:r>
          </w:p>
        </w:tc>
        <w:tc>
          <w:tcPr>
            <w:tcW w:w="1134" w:type="dxa"/>
            <w:gridSpan w:val="4"/>
          </w:tcPr>
          <w:p w:rsidR="001F34B5" w:rsidRDefault="001F34B5">
            <w:pPr>
              <w:pStyle w:val="ConsPlusNormal"/>
              <w:jc w:val="center"/>
            </w:pPr>
            <w:r>
              <w:lastRenderedPageBreak/>
              <w:t>руб./МВт-</w:t>
            </w:r>
            <w:r>
              <w:lastRenderedPageBreak/>
              <w:t>ч</w:t>
            </w:r>
          </w:p>
        </w:tc>
        <w:tc>
          <w:tcPr>
            <w:tcW w:w="1049" w:type="dxa"/>
            <w:gridSpan w:val="3"/>
          </w:tcPr>
          <w:p w:rsidR="001F34B5" w:rsidRDefault="001F34B5">
            <w:pPr>
              <w:pStyle w:val="ConsPlusNormal"/>
            </w:pPr>
          </w:p>
        </w:tc>
        <w:tc>
          <w:tcPr>
            <w:tcW w:w="1134" w:type="dxa"/>
            <w:gridSpan w:val="4"/>
          </w:tcPr>
          <w:p w:rsidR="001F34B5" w:rsidRDefault="001F34B5">
            <w:pPr>
              <w:pStyle w:val="ConsPlusNormal"/>
            </w:pPr>
          </w:p>
        </w:tc>
        <w:tc>
          <w:tcPr>
            <w:tcW w:w="1048" w:type="dxa"/>
            <w:gridSpan w:val="3"/>
          </w:tcPr>
          <w:p w:rsidR="001F34B5" w:rsidRDefault="001F34B5">
            <w:pPr>
              <w:pStyle w:val="ConsPlusNormal"/>
            </w:pPr>
          </w:p>
        </w:tc>
        <w:tc>
          <w:tcPr>
            <w:tcW w:w="1048" w:type="dxa"/>
            <w:gridSpan w:val="3"/>
          </w:tcPr>
          <w:p w:rsidR="001F34B5" w:rsidRDefault="001F34B5">
            <w:pPr>
              <w:pStyle w:val="ConsPlusNormal"/>
            </w:pPr>
          </w:p>
        </w:tc>
        <w:tc>
          <w:tcPr>
            <w:tcW w:w="1134" w:type="dxa"/>
            <w:gridSpan w:val="4"/>
          </w:tcPr>
          <w:p w:rsidR="001F34B5" w:rsidRDefault="001F34B5">
            <w:pPr>
              <w:pStyle w:val="ConsPlusNormal"/>
            </w:pPr>
          </w:p>
        </w:tc>
        <w:tc>
          <w:tcPr>
            <w:tcW w:w="1049" w:type="dxa"/>
            <w:gridSpan w:val="4"/>
          </w:tcPr>
          <w:p w:rsidR="001F34B5" w:rsidRDefault="001F34B5">
            <w:pPr>
              <w:pStyle w:val="ConsPlusNormal"/>
            </w:pPr>
          </w:p>
        </w:tc>
        <w:tc>
          <w:tcPr>
            <w:tcW w:w="1134" w:type="dxa"/>
            <w:gridSpan w:val="4"/>
          </w:tcPr>
          <w:p w:rsidR="001F34B5" w:rsidRDefault="001F34B5">
            <w:pPr>
              <w:pStyle w:val="ConsPlusNormal"/>
            </w:pPr>
          </w:p>
        </w:tc>
        <w:tc>
          <w:tcPr>
            <w:tcW w:w="935" w:type="dxa"/>
            <w:gridSpan w:val="2"/>
          </w:tcPr>
          <w:p w:rsidR="001F34B5" w:rsidRDefault="001F34B5">
            <w:pPr>
              <w:pStyle w:val="ConsPlusNormal"/>
            </w:pPr>
          </w:p>
        </w:tc>
      </w:tr>
      <w:tr w:rsidR="001F34B5">
        <w:tc>
          <w:tcPr>
            <w:tcW w:w="454" w:type="dxa"/>
            <w:vMerge/>
            <w:tcBorders>
              <w:top w:val="nil"/>
            </w:tcBorders>
          </w:tcPr>
          <w:p w:rsidR="001F34B5" w:rsidRDefault="001F34B5">
            <w:pPr>
              <w:pStyle w:val="ConsPlusNormal"/>
            </w:pPr>
          </w:p>
        </w:tc>
        <w:tc>
          <w:tcPr>
            <w:tcW w:w="3374" w:type="dxa"/>
            <w:gridSpan w:val="2"/>
          </w:tcPr>
          <w:p w:rsidR="001F34B5" w:rsidRDefault="001F34B5">
            <w:pPr>
              <w:pStyle w:val="ConsPlusNormal"/>
              <w:jc w:val="both"/>
            </w:pPr>
            <w:r>
              <w:t xml:space="preserve">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и группы (категории) потребителей (покупателей), предусмотренной </w:t>
            </w:r>
            <w:hyperlink r:id="rId110">
              <w:r>
                <w:rPr>
                  <w:color w:val="0000FF"/>
                </w:rPr>
                <w:t>пунктом 8</w:t>
              </w:r>
            </w:hyperlink>
            <w:r>
              <w:t xml:space="preserve"> Критериев (Собрание законодательства Российской Федерации, 2021, N 49, ст. 8250), в период применения в соответствии с Федеральным </w:t>
            </w:r>
            <w:hyperlink r:id="rId111">
              <w:r>
                <w:rPr>
                  <w:color w:val="0000FF"/>
                </w:rPr>
                <w:t>законом</w:t>
              </w:r>
            </w:hyperlink>
            <w:r>
              <w:t xml:space="preserve"> "Об электроэнергетике" надбавки к цене на мощность для субъектов Российской Федерации, </w:t>
            </w:r>
            <w:r>
              <w:lastRenderedPageBreak/>
              <w:t>входящих в состав Дальневосточного федерального округа </w:t>
            </w:r>
            <w:r>
              <w:rPr>
                <w:noProof/>
                <w:position w:val="-17"/>
              </w:rPr>
              <w:drawing>
                <wp:inline distT="0" distB="0" distL="0" distR="0">
                  <wp:extent cx="1077595" cy="36512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077595" cy="365125"/>
                          </a:xfrm>
                          <a:prstGeom prst="rect">
                            <a:avLst/>
                          </a:prstGeom>
                          <a:noFill/>
                          <a:ln>
                            <a:noFill/>
                          </a:ln>
                        </pic:spPr>
                      </pic:pic>
                    </a:graphicData>
                  </a:graphic>
                </wp:inline>
              </w:drawing>
            </w:r>
          </w:p>
        </w:tc>
        <w:tc>
          <w:tcPr>
            <w:tcW w:w="1134" w:type="dxa"/>
            <w:gridSpan w:val="4"/>
          </w:tcPr>
          <w:p w:rsidR="001F34B5" w:rsidRDefault="001F34B5">
            <w:pPr>
              <w:pStyle w:val="ConsPlusNormal"/>
              <w:jc w:val="center"/>
            </w:pPr>
            <w:r>
              <w:lastRenderedPageBreak/>
              <w:t>руб./МВт-ч</w:t>
            </w:r>
          </w:p>
        </w:tc>
        <w:tc>
          <w:tcPr>
            <w:tcW w:w="1049" w:type="dxa"/>
            <w:gridSpan w:val="3"/>
          </w:tcPr>
          <w:p w:rsidR="001F34B5" w:rsidRDefault="001F34B5">
            <w:pPr>
              <w:pStyle w:val="ConsPlusNormal"/>
            </w:pPr>
          </w:p>
        </w:tc>
        <w:tc>
          <w:tcPr>
            <w:tcW w:w="1134" w:type="dxa"/>
            <w:gridSpan w:val="4"/>
          </w:tcPr>
          <w:p w:rsidR="001F34B5" w:rsidRDefault="001F34B5">
            <w:pPr>
              <w:pStyle w:val="ConsPlusNormal"/>
            </w:pPr>
          </w:p>
        </w:tc>
        <w:tc>
          <w:tcPr>
            <w:tcW w:w="1048" w:type="dxa"/>
            <w:gridSpan w:val="3"/>
          </w:tcPr>
          <w:p w:rsidR="001F34B5" w:rsidRDefault="001F34B5">
            <w:pPr>
              <w:pStyle w:val="ConsPlusNormal"/>
            </w:pPr>
          </w:p>
        </w:tc>
        <w:tc>
          <w:tcPr>
            <w:tcW w:w="1048" w:type="dxa"/>
            <w:gridSpan w:val="3"/>
          </w:tcPr>
          <w:p w:rsidR="001F34B5" w:rsidRDefault="001F34B5">
            <w:pPr>
              <w:pStyle w:val="ConsPlusNormal"/>
            </w:pPr>
          </w:p>
        </w:tc>
        <w:tc>
          <w:tcPr>
            <w:tcW w:w="1134" w:type="dxa"/>
            <w:gridSpan w:val="4"/>
          </w:tcPr>
          <w:p w:rsidR="001F34B5" w:rsidRDefault="001F34B5">
            <w:pPr>
              <w:pStyle w:val="ConsPlusNormal"/>
            </w:pPr>
          </w:p>
        </w:tc>
        <w:tc>
          <w:tcPr>
            <w:tcW w:w="1049" w:type="dxa"/>
            <w:gridSpan w:val="4"/>
          </w:tcPr>
          <w:p w:rsidR="001F34B5" w:rsidRDefault="001F34B5">
            <w:pPr>
              <w:pStyle w:val="ConsPlusNormal"/>
            </w:pPr>
          </w:p>
        </w:tc>
        <w:tc>
          <w:tcPr>
            <w:tcW w:w="1134" w:type="dxa"/>
            <w:gridSpan w:val="4"/>
          </w:tcPr>
          <w:p w:rsidR="001F34B5" w:rsidRDefault="001F34B5">
            <w:pPr>
              <w:pStyle w:val="ConsPlusNormal"/>
            </w:pPr>
          </w:p>
        </w:tc>
        <w:tc>
          <w:tcPr>
            <w:tcW w:w="935" w:type="dxa"/>
            <w:gridSpan w:val="2"/>
          </w:tcPr>
          <w:p w:rsidR="001F34B5" w:rsidRDefault="001F34B5">
            <w:pPr>
              <w:pStyle w:val="ConsPlusNormal"/>
            </w:pPr>
          </w:p>
        </w:tc>
      </w:tr>
      <w:tr w:rsidR="001F34B5">
        <w:tc>
          <w:tcPr>
            <w:tcW w:w="454" w:type="dxa"/>
            <w:vMerge/>
            <w:tcBorders>
              <w:top w:val="nil"/>
            </w:tcBorders>
          </w:tcPr>
          <w:p w:rsidR="001F34B5" w:rsidRDefault="001F34B5">
            <w:pPr>
              <w:pStyle w:val="ConsPlusNormal"/>
            </w:pPr>
          </w:p>
        </w:tc>
        <w:tc>
          <w:tcPr>
            <w:tcW w:w="3374" w:type="dxa"/>
            <w:gridSpan w:val="2"/>
          </w:tcPr>
          <w:p w:rsidR="001F34B5" w:rsidRDefault="001F34B5">
            <w:pPr>
              <w:pStyle w:val="ConsPlusNormal"/>
              <w:jc w:val="both"/>
            </w:pPr>
            <w:r>
              <w:t xml:space="preserve">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и группы (категории) потребителей (покупателей), предусмотренной </w:t>
            </w:r>
            <w:hyperlink r:id="rId113">
              <w:r>
                <w:rPr>
                  <w:color w:val="0000FF"/>
                </w:rPr>
                <w:t>пунктом 9</w:t>
              </w:r>
            </w:hyperlink>
            <w:r>
              <w:t xml:space="preserve"> Критериев (Собрание законодательства Российской Федерации, 2021, N 49, ст. 8250), в период применения в соответствии с Федеральным </w:t>
            </w:r>
            <w:hyperlink r:id="rId114">
              <w:r>
                <w:rPr>
                  <w:color w:val="0000FF"/>
                </w:rPr>
                <w:t>законом</w:t>
              </w:r>
            </w:hyperlink>
            <w:r>
              <w:t xml:space="preserve"> "Об электроэнергетике" </w:t>
            </w:r>
            <w:r>
              <w:lastRenderedPageBreak/>
              <w:t>надбавки к цене на мощность для субъектов Российской Федерации, входящих в состав Дальневосточного федерального округа </w:t>
            </w:r>
            <w:r>
              <w:rPr>
                <w:noProof/>
                <w:position w:val="-17"/>
              </w:rPr>
              <w:drawing>
                <wp:inline distT="0" distB="0" distL="0" distR="0">
                  <wp:extent cx="1077595" cy="36512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077595" cy="365125"/>
                          </a:xfrm>
                          <a:prstGeom prst="rect">
                            <a:avLst/>
                          </a:prstGeom>
                          <a:noFill/>
                          <a:ln>
                            <a:noFill/>
                          </a:ln>
                        </pic:spPr>
                      </pic:pic>
                    </a:graphicData>
                  </a:graphic>
                </wp:inline>
              </w:drawing>
            </w:r>
          </w:p>
        </w:tc>
        <w:tc>
          <w:tcPr>
            <w:tcW w:w="1134" w:type="dxa"/>
            <w:gridSpan w:val="4"/>
          </w:tcPr>
          <w:p w:rsidR="001F34B5" w:rsidRDefault="001F34B5">
            <w:pPr>
              <w:pStyle w:val="ConsPlusNormal"/>
              <w:jc w:val="center"/>
            </w:pPr>
            <w:r>
              <w:lastRenderedPageBreak/>
              <w:t>руб./МВт-ч</w:t>
            </w:r>
          </w:p>
        </w:tc>
        <w:tc>
          <w:tcPr>
            <w:tcW w:w="1049" w:type="dxa"/>
            <w:gridSpan w:val="3"/>
          </w:tcPr>
          <w:p w:rsidR="001F34B5" w:rsidRDefault="001F34B5">
            <w:pPr>
              <w:pStyle w:val="ConsPlusNormal"/>
            </w:pPr>
          </w:p>
        </w:tc>
        <w:tc>
          <w:tcPr>
            <w:tcW w:w="1134" w:type="dxa"/>
            <w:gridSpan w:val="4"/>
          </w:tcPr>
          <w:p w:rsidR="001F34B5" w:rsidRDefault="001F34B5">
            <w:pPr>
              <w:pStyle w:val="ConsPlusNormal"/>
            </w:pPr>
          </w:p>
        </w:tc>
        <w:tc>
          <w:tcPr>
            <w:tcW w:w="1048" w:type="dxa"/>
            <w:gridSpan w:val="3"/>
          </w:tcPr>
          <w:p w:rsidR="001F34B5" w:rsidRDefault="001F34B5">
            <w:pPr>
              <w:pStyle w:val="ConsPlusNormal"/>
            </w:pPr>
          </w:p>
        </w:tc>
        <w:tc>
          <w:tcPr>
            <w:tcW w:w="1048" w:type="dxa"/>
            <w:gridSpan w:val="3"/>
          </w:tcPr>
          <w:p w:rsidR="001F34B5" w:rsidRDefault="001F34B5">
            <w:pPr>
              <w:pStyle w:val="ConsPlusNormal"/>
            </w:pPr>
          </w:p>
        </w:tc>
        <w:tc>
          <w:tcPr>
            <w:tcW w:w="1134" w:type="dxa"/>
            <w:gridSpan w:val="4"/>
          </w:tcPr>
          <w:p w:rsidR="001F34B5" w:rsidRDefault="001F34B5">
            <w:pPr>
              <w:pStyle w:val="ConsPlusNormal"/>
            </w:pPr>
          </w:p>
        </w:tc>
        <w:tc>
          <w:tcPr>
            <w:tcW w:w="1049" w:type="dxa"/>
            <w:gridSpan w:val="4"/>
          </w:tcPr>
          <w:p w:rsidR="001F34B5" w:rsidRDefault="001F34B5">
            <w:pPr>
              <w:pStyle w:val="ConsPlusNormal"/>
            </w:pPr>
          </w:p>
        </w:tc>
        <w:tc>
          <w:tcPr>
            <w:tcW w:w="1134" w:type="dxa"/>
            <w:gridSpan w:val="4"/>
          </w:tcPr>
          <w:p w:rsidR="001F34B5" w:rsidRDefault="001F34B5">
            <w:pPr>
              <w:pStyle w:val="ConsPlusNormal"/>
            </w:pPr>
          </w:p>
        </w:tc>
        <w:tc>
          <w:tcPr>
            <w:tcW w:w="935" w:type="dxa"/>
            <w:gridSpan w:val="2"/>
          </w:tcPr>
          <w:p w:rsidR="001F34B5" w:rsidRDefault="001F34B5">
            <w:pPr>
              <w:pStyle w:val="ConsPlusNormal"/>
            </w:pPr>
          </w:p>
        </w:tc>
      </w:tr>
      <w:tr w:rsidR="001F34B5">
        <w:tc>
          <w:tcPr>
            <w:tcW w:w="454" w:type="dxa"/>
            <w:vMerge w:val="restart"/>
          </w:tcPr>
          <w:p w:rsidR="001F34B5" w:rsidRDefault="001F34B5">
            <w:pPr>
              <w:pStyle w:val="ConsPlusNormal"/>
              <w:jc w:val="center"/>
              <w:outlineLvl w:val="1"/>
            </w:pPr>
            <w:r>
              <w:t>2.</w:t>
            </w:r>
          </w:p>
        </w:tc>
        <w:tc>
          <w:tcPr>
            <w:tcW w:w="13039" w:type="dxa"/>
            <w:gridSpan w:val="33"/>
          </w:tcPr>
          <w:p w:rsidR="001F34B5" w:rsidRDefault="001F34B5">
            <w:pPr>
              <w:pStyle w:val="ConsPlusNormal"/>
            </w:pPr>
            <w:r>
              <w:t>Конечная регулируемая цена для второй ценовой категории </w:t>
            </w:r>
            <w:r>
              <w:rPr>
                <w:noProof/>
                <w:position w:val="-17"/>
              </w:rPr>
              <w:drawing>
                <wp:inline distT="0" distB="0" distL="0" distR="0">
                  <wp:extent cx="859790" cy="36576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859790" cy="365760"/>
                          </a:xfrm>
                          <a:prstGeom prst="rect">
                            <a:avLst/>
                          </a:prstGeom>
                          <a:noFill/>
                          <a:ln>
                            <a:noFill/>
                          </a:ln>
                        </pic:spPr>
                      </pic:pic>
                    </a:graphicData>
                  </a:graphic>
                </wp:inline>
              </w:drawing>
            </w:r>
          </w:p>
        </w:tc>
      </w:tr>
      <w:tr w:rsidR="001F34B5">
        <w:tblPrEx>
          <w:tblBorders>
            <w:insideH w:val="nil"/>
          </w:tblBorders>
        </w:tblPrEx>
        <w:tc>
          <w:tcPr>
            <w:tcW w:w="454" w:type="dxa"/>
            <w:vMerge/>
          </w:tcPr>
          <w:p w:rsidR="001F34B5" w:rsidRDefault="001F34B5">
            <w:pPr>
              <w:pStyle w:val="ConsPlusNormal"/>
            </w:pPr>
          </w:p>
        </w:tc>
        <w:tc>
          <w:tcPr>
            <w:tcW w:w="13039" w:type="dxa"/>
            <w:gridSpan w:val="33"/>
            <w:tcBorders>
              <w:bottom w:val="nil"/>
            </w:tcBorders>
          </w:tcPr>
          <w:p w:rsidR="001F34B5" w:rsidRDefault="001F34B5">
            <w:pPr>
              <w:pStyle w:val="ConsPlusNormal"/>
              <w:jc w:val="center"/>
            </w:pPr>
            <w:r>
              <w:rPr>
                <w:noProof/>
                <w:position w:val="-17"/>
              </w:rPr>
              <w:drawing>
                <wp:inline distT="0" distB="0" distL="0" distR="0">
                  <wp:extent cx="4540250" cy="36576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4540250" cy="365760"/>
                          </a:xfrm>
                          <a:prstGeom prst="rect">
                            <a:avLst/>
                          </a:prstGeom>
                          <a:noFill/>
                          <a:ln>
                            <a:noFill/>
                          </a:ln>
                        </pic:spPr>
                      </pic:pic>
                    </a:graphicData>
                  </a:graphic>
                </wp:inline>
              </w:drawing>
            </w:r>
          </w:p>
        </w:tc>
      </w:tr>
      <w:tr w:rsidR="001F34B5">
        <w:tblPrEx>
          <w:tblBorders>
            <w:insideH w:val="nil"/>
          </w:tblBorders>
        </w:tblPrEx>
        <w:tc>
          <w:tcPr>
            <w:tcW w:w="454" w:type="dxa"/>
            <w:vMerge/>
          </w:tcPr>
          <w:p w:rsidR="001F34B5" w:rsidRDefault="001F34B5">
            <w:pPr>
              <w:pStyle w:val="ConsPlusNormal"/>
            </w:pPr>
          </w:p>
        </w:tc>
        <w:tc>
          <w:tcPr>
            <w:tcW w:w="13039" w:type="dxa"/>
            <w:gridSpan w:val="33"/>
            <w:tcBorders>
              <w:top w:val="nil"/>
            </w:tcBorders>
          </w:tcPr>
          <w:p w:rsidR="001F34B5" w:rsidRDefault="001F34B5">
            <w:pPr>
              <w:pStyle w:val="ConsPlusNormal"/>
              <w:jc w:val="both"/>
            </w:pPr>
            <w:r>
              <w:t xml:space="preserve">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энергосбытовой, энергоснабжающей организации и опубликованная коммерческим оператором оптового рынка на своем официальном сайте в информационно-телекоммуникационной сети "Интернет" </w:t>
            </w:r>
            <w:r>
              <w:rPr>
                <w:noProof/>
                <w:position w:val="-17"/>
              </w:rPr>
              <w:drawing>
                <wp:inline distT="0" distB="0" distL="0" distR="0">
                  <wp:extent cx="922655" cy="36703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922655" cy="367030"/>
                          </a:xfrm>
                          <a:prstGeom prst="rect">
                            <a:avLst/>
                          </a:prstGeom>
                          <a:noFill/>
                          <a:ln>
                            <a:noFill/>
                          </a:ln>
                        </pic:spPr>
                      </pic:pic>
                    </a:graphicData>
                  </a:graphic>
                </wp:inline>
              </w:drawing>
            </w:r>
            <w:r>
              <w:t xml:space="preserve">, является переменным значением, ее числовые значения рассчитываются энергосбытовыми, энергоснабжающими организациями в порядке, предусмотренном </w:t>
            </w:r>
            <w:hyperlink r:id="rId119">
              <w:r>
                <w:rPr>
                  <w:color w:val="0000FF"/>
                </w:rPr>
                <w:t>разделом XII</w:t>
              </w:r>
            </w:hyperlink>
            <w:r>
              <w:t xml:space="preserve"> Основных положений функционирования розничных рынков электрической энергии.</w:t>
            </w:r>
          </w:p>
        </w:tc>
      </w:tr>
      <w:tr w:rsidR="001F34B5">
        <w:tc>
          <w:tcPr>
            <w:tcW w:w="454" w:type="dxa"/>
            <w:vMerge/>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4540250" cy="36576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4540250" cy="365760"/>
                          </a:xfrm>
                          <a:prstGeom prst="rect">
                            <a:avLst/>
                          </a:prstGeom>
                          <a:noFill/>
                          <a:ln>
                            <a:noFill/>
                          </a:ln>
                        </pic:spPr>
                      </pic:pic>
                    </a:graphicData>
                  </a:graphic>
                </wp:inline>
              </w:drawing>
            </w:r>
          </w:p>
        </w:tc>
      </w:tr>
      <w:tr w:rsidR="001F34B5">
        <w:tc>
          <w:tcPr>
            <w:tcW w:w="454" w:type="dxa"/>
            <w:vMerge/>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4540250" cy="36576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4540250" cy="365760"/>
                          </a:xfrm>
                          <a:prstGeom prst="rect">
                            <a:avLst/>
                          </a:prstGeom>
                          <a:noFill/>
                          <a:ln>
                            <a:noFill/>
                          </a:ln>
                        </pic:spPr>
                      </pic:pic>
                    </a:graphicData>
                  </a:graphic>
                </wp:inline>
              </w:drawing>
            </w:r>
          </w:p>
        </w:tc>
      </w:tr>
      <w:tr w:rsidR="001F34B5">
        <w:tc>
          <w:tcPr>
            <w:tcW w:w="454" w:type="dxa"/>
            <w:vMerge/>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4540250" cy="36576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4540250" cy="365760"/>
                          </a:xfrm>
                          <a:prstGeom prst="rect">
                            <a:avLst/>
                          </a:prstGeom>
                          <a:noFill/>
                          <a:ln>
                            <a:noFill/>
                          </a:ln>
                        </pic:spPr>
                      </pic:pic>
                    </a:graphicData>
                  </a:graphic>
                </wp:inline>
              </w:drawing>
            </w:r>
          </w:p>
        </w:tc>
      </w:tr>
      <w:tr w:rsidR="001F34B5">
        <w:tc>
          <w:tcPr>
            <w:tcW w:w="454" w:type="dxa"/>
            <w:vMerge/>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4540250" cy="36576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4540250" cy="365760"/>
                          </a:xfrm>
                          <a:prstGeom prst="rect">
                            <a:avLst/>
                          </a:prstGeom>
                          <a:noFill/>
                          <a:ln>
                            <a:noFill/>
                          </a:ln>
                        </pic:spPr>
                      </pic:pic>
                    </a:graphicData>
                  </a:graphic>
                </wp:inline>
              </w:drawing>
            </w:r>
          </w:p>
        </w:tc>
      </w:tr>
      <w:tr w:rsidR="001F34B5">
        <w:tc>
          <w:tcPr>
            <w:tcW w:w="454" w:type="dxa"/>
            <w:vMerge/>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4540250" cy="36576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4540250" cy="365760"/>
                          </a:xfrm>
                          <a:prstGeom prst="rect">
                            <a:avLst/>
                          </a:prstGeom>
                          <a:noFill/>
                          <a:ln>
                            <a:noFill/>
                          </a:ln>
                        </pic:spPr>
                      </pic:pic>
                    </a:graphicData>
                  </a:graphic>
                </wp:inline>
              </w:drawing>
            </w:r>
          </w:p>
        </w:tc>
      </w:tr>
      <w:tr w:rsidR="001F34B5">
        <w:tc>
          <w:tcPr>
            <w:tcW w:w="454" w:type="dxa"/>
            <w:vMerge/>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4540250" cy="36576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4540250" cy="365760"/>
                          </a:xfrm>
                          <a:prstGeom prst="rect">
                            <a:avLst/>
                          </a:prstGeom>
                          <a:noFill/>
                          <a:ln>
                            <a:noFill/>
                          </a:ln>
                        </pic:spPr>
                      </pic:pic>
                    </a:graphicData>
                  </a:graphic>
                </wp:inline>
              </w:drawing>
            </w:r>
          </w:p>
        </w:tc>
      </w:tr>
      <w:tr w:rsidR="001F34B5">
        <w:tc>
          <w:tcPr>
            <w:tcW w:w="454" w:type="dxa"/>
            <w:vMerge/>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4540250" cy="36576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4540250" cy="365760"/>
                          </a:xfrm>
                          <a:prstGeom prst="rect">
                            <a:avLst/>
                          </a:prstGeom>
                          <a:noFill/>
                          <a:ln>
                            <a:noFill/>
                          </a:ln>
                        </pic:spPr>
                      </pic:pic>
                    </a:graphicData>
                  </a:graphic>
                </wp:inline>
              </w:drawing>
            </w:r>
          </w:p>
        </w:tc>
      </w:tr>
      <w:tr w:rsidR="001F34B5">
        <w:tc>
          <w:tcPr>
            <w:tcW w:w="454" w:type="dxa"/>
            <w:vMerge/>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4540250" cy="36576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4540250" cy="365760"/>
                          </a:xfrm>
                          <a:prstGeom prst="rect">
                            <a:avLst/>
                          </a:prstGeom>
                          <a:noFill/>
                          <a:ln>
                            <a:noFill/>
                          </a:ln>
                        </pic:spPr>
                      </pic:pic>
                    </a:graphicData>
                  </a:graphic>
                </wp:inline>
              </w:drawing>
            </w:r>
          </w:p>
        </w:tc>
      </w:tr>
      <w:tr w:rsidR="001F34B5">
        <w:tc>
          <w:tcPr>
            <w:tcW w:w="454" w:type="dxa"/>
            <w:vMerge/>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3489325" cy="36576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3489325" cy="365760"/>
                          </a:xfrm>
                          <a:prstGeom prst="rect">
                            <a:avLst/>
                          </a:prstGeom>
                          <a:noFill/>
                          <a:ln>
                            <a:noFill/>
                          </a:ln>
                        </pic:spPr>
                      </pic:pic>
                    </a:graphicData>
                  </a:graphic>
                </wp:inline>
              </w:drawing>
            </w:r>
          </w:p>
        </w:tc>
      </w:tr>
      <w:tr w:rsidR="001F34B5">
        <w:tc>
          <w:tcPr>
            <w:tcW w:w="454" w:type="dxa"/>
          </w:tcPr>
          <w:p w:rsidR="001F34B5" w:rsidRDefault="001F34B5">
            <w:pPr>
              <w:pStyle w:val="ConsPlusNormal"/>
              <w:jc w:val="center"/>
              <w:outlineLvl w:val="1"/>
            </w:pPr>
            <w:r>
              <w:t>3.</w:t>
            </w:r>
          </w:p>
        </w:tc>
        <w:tc>
          <w:tcPr>
            <w:tcW w:w="13039" w:type="dxa"/>
            <w:gridSpan w:val="33"/>
          </w:tcPr>
          <w:p w:rsidR="001F34B5" w:rsidRDefault="001F34B5">
            <w:pPr>
              <w:pStyle w:val="ConsPlusNormal"/>
            </w:pPr>
            <w:r>
              <w:t>Конечная регулируемая цена для третьей ценовой категории</w:t>
            </w:r>
          </w:p>
        </w:tc>
      </w:tr>
      <w:tr w:rsidR="001F34B5">
        <w:tc>
          <w:tcPr>
            <w:tcW w:w="454" w:type="dxa"/>
            <w:vMerge w:val="restart"/>
          </w:tcPr>
          <w:p w:rsidR="001F34B5" w:rsidRDefault="001F34B5">
            <w:pPr>
              <w:pStyle w:val="ConsPlusNormal"/>
              <w:jc w:val="center"/>
            </w:pPr>
            <w:r>
              <w:t>3.1.</w:t>
            </w:r>
          </w:p>
        </w:tc>
        <w:tc>
          <w:tcPr>
            <w:tcW w:w="13039" w:type="dxa"/>
            <w:gridSpan w:val="33"/>
          </w:tcPr>
          <w:p w:rsidR="001F34B5" w:rsidRDefault="001F34B5">
            <w:pPr>
              <w:pStyle w:val="ConsPlusNormal"/>
            </w:pPr>
            <w:r>
              <w:t>Ставка за электрическую энергию конечной регулируемой цены для третьей ценовой категории </w:t>
            </w:r>
            <w:r>
              <w:rPr>
                <w:noProof/>
                <w:position w:val="-17"/>
              </w:rPr>
              <w:drawing>
                <wp:inline distT="0" distB="0" distL="0" distR="0">
                  <wp:extent cx="859790" cy="36576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859790" cy="365760"/>
                          </a:xfrm>
                          <a:prstGeom prst="rect">
                            <a:avLst/>
                          </a:prstGeom>
                          <a:noFill/>
                          <a:ln>
                            <a:noFill/>
                          </a:ln>
                        </pic:spPr>
                      </pic:pic>
                    </a:graphicData>
                  </a:graphic>
                </wp:inline>
              </w:drawing>
            </w:r>
          </w:p>
        </w:tc>
      </w:tr>
      <w:tr w:rsidR="001F34B5">
        <w:tblPrEx>
          <w:tblBorders>
            <w:insideH w:val="nil"/>
          </w:tblBorders>
        </w:tblPrEx>
        <w:tc>
          <w:tcPr>
            <w:tcW w:w="454" w:type="dxa"/>
            <w:vMerge/>
          </w:tcPr>
          <w:p w:rsidR="001F34B5" w:rsidRDefault="001F34B5">
            <w:pPr>
              <w:pStyle w:val="ConsPlusNormal"/>
            </w:pPr>
          </w:p>
        </w:tc>
        <w:tc>
          <w:tcPr>
            <w:tcW w:w="13039" w:type="dxa"/>
            <w:gridSpan w:val="33"/>
            <w:tcBorders>
              <w:bottom w:val="nil"/>
            </w:tcBorders>
          </w:tcPr>
          <w:p w:rsidR="001F34B5" w:rsidRDefault="001F34B5">
            <w:pPr>
              <w:pStyle w:val="ConsPlusNormal"/>
              <w:jc w:val="center"/>
            </w:pPr>
            <w:r>
              <w:rPr>
                <w:noProof/>
                <w:position w:val="-17"/>
              </w:rPr>
              <w:drawing>
                <wp:inline distT="0" distB="0" distL="0" distR="0">
                  <wp:extent cx="4703445" cy="36576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4703445" cy="365760"/>
                          </a:xfrm>
                          <a:prstGeom prst="rect">
                            <a:avLst/>
                          </a:prstGeom>
                          <a:noFill/>
                          <a:ln>
                            <a:noFill/>
                          </a:ln>
                        </pic:spPr>
                      </pic:pic>
                    </a:graphicData>
                  </a:graphic>
                </wp:inline>
              </w:drawing>
            </w:r>
          </w:p>
        </w:tc>
      </w:tr>
      <w:tr w:rsidR="001F34B5">
        <w:tblPrEx>
          <w:tblBorders>
            <w:insideH w:val="nil"/>
          </w:tblBorders>
        </w:tblPrEx>
        <w:tc>
          <w:tcPr>
            <w:tcW w:w="454" w:type="dxa"/>
            <w:vMerge/>
          </w:tcPr>
          <w:p w:rsidR="001F34B5" w:rsidRDefault="001F34B5">
            <w:pPr>
              <w:pStyle w:val="ConsPlusNormal"/>
            </w:pPr>
          </w:p>
        </w:tc>
        <w:tc>
          <w:tcPr>
            <w:tcW w:w="13039" w:type="dxa"/>
            <w:gridSpan w:val="33"/>
            <w:tcBorders>
              <w:top w:val="nil"/>
            </w:tcBorders>
          </w:tcPr>
          <w:p w:rsidR="001F34B5" w:rsidRDefault="001F34B5">
            <w:pPr>
              <w:pStyle w:val="ConsPlusNormal"/>
              <w:jc w:val="both"/>
            </w:pPr>
            <w:r>
              <w:t xml:space="preserve">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17"/>
              </w:rPr>
              <w:drawing>
                <wp:inline distT="0" distB="0" distL="0" distR="0">
                  <wp:extent cx="983615" cy="36703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983615" cy="367030"/>
                          </a:xfrm>
                          <a:prstGeom prst="rect">
                            <a:avLst/>
                          </a:prstGeom>
                          <a:noFill/>
                          <a:ln>
                            <a:noFill/>
                          </a:ln>
                        </pic:spPr>
                      </pic:pic>
                    </a:graphicData>
                  </a:graphic>
                </wp:inline>
              </w:drawing>
            </w:r>
            <w:r>
              <w:t xml:space="preserve">, является переменным значением, ее числовые значения рассчитываются энергосбытовыми, энергоснабжающими организациями в порядке, предусмотренном </w:t>
            </w:r>
            <w:hyperlink r:id="rId132">
              <w:r>
                <w:rPr>
                  <w:color w:val="0000FF"/>
                </w:rPr>
                <w:t>разделом XII</w:t>
              </w:r>
            </w:hyperlink>
            <w:r>
              <w:t xml:space="preserve"> Основных положений функционирования розничных рынков электрической энергии.</w:t>
            </w:r>
          </w:p>
        </w:tc>
      </w:tr>
      <w:tr w:rsidR="001F34B5">
        <w:tc>
          <w:tcPr>
            <w:tcW w:w="454" w:type="dxa"/>
            <w:vMerge/>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4703445" cy="36576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4703445" cy="365760"/>
                          </a:xfrm>
                          <a:prstGeom prst="rect">
                            <a:avLst/>
                          </a:prstGeom>
                          <a:noFill/>
                          <a:ln>
                            <a:noFill/>
                          </a:ln>
                        </pic:spPr>
                      </pic:pic>
                    </a:graphicData>
                  </a:graphic>
                </wp:inline>
              </w:drawing>
            </w:r>
          </w:p>
        </w:tc>
      </w:tr>
      <w:tr w:rsidR="001F34B5">
        <w:tc>
          <w:tcPr>
            <w:tcW w:w="454" w:type="dxa"/>
            <w:vMerge/>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4703445" cy="36576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703445" cy="365760"/>
                          </a:xfrm>
                          <a:prstGeom prst="rect">
                            <a:avLst/>
                          </a:prstGeom>
                          <a:noFill/>
                          <a:ln>
                            <a:noFill/>
                          </a:ln>
                        </pic:spPr>
                      </pic:pic>
                    </a:graphicData>
                  </a:graphic>
                </wp:inline>
              </w:drawing>
            </w:r>
          </w:p>
        </w:tc>
      </w:tr>
      <w:tr w:rsidR="001F34B5">
        <w:tc>
          <w:tcPr>
            <w:tcW w:w="454" w:type="dxa"/>
            <w:vMerge/>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4703445" cy="36576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4703445" cy="365760"/>
                          </a:xfrm>
                          <a:prstGeom prst="rect">
                            <a:avLst/>
                          </a:prstGeom>
                          <a:noFill/>
                          <a:ln>
                            <a:noFill/>
                          </a:ln>
                        </pic:spPr>
                      </pic:pic>
                    </a:graphicData>
                  </a:graphic>
                </wp:inline>
              </w:drawing>
            </w:r>
          </w:p>
        </w:tc>
      </w:tr>
      <w:tr w:rsidR="001F34B5">
        <w:tc>
          <w:tcPr>
            <w:tcW w:w="454" w:type="dxa"/>
            <w:vMerge/>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4703445" cy="36576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4703445" cy="365760"/>
                          </a:xfrm>
                          <a:prstGeom prst="rect">
                            <a:avLst/>
                          </a:prstGeom>
                          <a:noFill/>
                          <a:ln>
                            <a:noFill/>
                          </a:ln>
                        </pic:spPr>
                      </pic:pic>
                    </a:graphicData>
                  </a:graphic>
                </wp:inline>
              </w:drawing>
            </w:r>
          </w:p>
        </w:tc>
      </w:tr>
      <w:tr w:rsidR="001F34B5">
        <w:tc>
          <w:tcPr>
            <w:tcW w:w="454" w:type="dxa"/>
            <w:vMerge/>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4703445" cy="36576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4703445" cy="365760"/>
                          </a:xfrm>
                          <a:prstGeom prst="rect">
                            <a:avLst/>
                          </a:prstGeom>
                          <a:noFill/>
                          <a:ln>
                            <a:noFill/>
                          </a:ln>
                        </pic:spPr>
                      </pic:pic>
                    </a:graphicData>
                  </a:graphic>
                </wp:inline>
              </w:drawing>
            </w:r>
          </w:p>
        </w:tc>
      </w:tr>
      <w:tr w:rsidR="001F34B5">
        <w:tc>
          <w:tcPr>
            <w:tcW w:w="454" w:type="dxa"/>
            <w:vMerge/>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4703445" cy="36576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4703445" cy="365760"/>
                          </a:xfrm>
                          <a:prstGeom prst="rect">
                            <a:avLst/>
                          </a:prstGeom>
                          <a:noFill/>
                          <a:ln>
                            <a:noFill/>
                          </a:ln>
                        </pic:spPr>
                      </pic:pic>
                    </a:graphicData>
                  </a:graphic>
                </wp:inline>
              </w:drawing>
            </w:r>
          </w:p>
        </w:tc>
      </w:tr>
      <w:tr w:rsidR="001F34B5">
        <w:tc>
          <w:tcPr>
            <w:tcW w:w="454" w:type="dxa"/>
            <w:vMerge/>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4703445" cy="36576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4703445" cy="365760"/>
                          </a:xfrm>
                          <a:prstGeom prst="rect">
                            <a:avLst/>
                          </a:prstGeom>
                          <a:noFill/>
                          <a:ln>
                            <a:noFill/>
                          </a:ln>
                        </pic:spPr>
                      </pic:pic>
                    </a:graphicData>
                  </a:graphic>
                </wp:inline>
              </w:drawing>
            </w:r>
          </w:p>
        </w:tc>
      </w:tr>
      <w:tr w:rsidR="001F34B5">
        <w:tc>
          <w:tcPr>
            <w:tcW w:w="454" w:type="dxa"/>
            <w:vMerge/>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4703445" cy="36576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4703445" cy="365760"/>
                          </a:xfrm>
                          <a:prstGeom prst="rect">
                            <a:avLst/>
                          </a:prstGeom>
                          <a:noFill/>
                          <a:ln>
                            <a:noFill/>
                          </a:ln>
                        </pic:spPr>
                      </pic:pic>
                    </a:graphicData>
                  </a:graphic>
                </wp:inline>
              </w:drawing>
            </w:r>
          </w:p>
        </w:tc>
      </w:tr>
      <w:tr w:rsidR="001F34B5">
        <w:tc>
          <w:tcPr>
            <w:tcW w:w="454" w:type="dxa"/>
            <w:vMerge/>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3668395" cy="36576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3668395" cy="365760"/>
                          </a:xfrm>
                          <a:prstGeom prst="rect">
                            <a:avLst/>
                          </a:prstGeom>
                          <a:noFill/>
                          <a:ln>
                            <a:noFill/>
                          </a:ln>
                        </pic:spPr>
                      </pic:pic>
                    </a:graphicData>
                  </a:graphic>
                </wp:inline>
              </w:drawing>
            </w:r>
          </w:p>
        </w:tc>
      </w:tr>
      <w:tr w:rsidR="001F34B5">
        <w:tc>
          <w:tcPr>
            <w:tcW w:w="454" w:type="dxa"/>
            <w:vMerge w:val="restart"/>
          </w:tcPr>
          <w:p w:rsidR="001F34B5" w:rsidRDefault="001F34B5">
            <w:pPr>
              <w:pStyle w:val="ConsPlusNormal"/>
              <w:jc w:val="center"/>
            </w:pPr>
            <w:r>
              <w:t>3.2.</w:t>
            </w:r>
          </w:p>
        </w:tc>
        <w:tc>
          <w:tcPr>
            <w:tcW w:w="13039" w:type="dxa"/>
            <w:gridSpan w:val="33"/>
          </w:tcPr>
          <w:p w:rsidR="001F34B5" w:rsidRDefault="001F34B5">
            <w:pPr>
              <w:pStyle w:val="ConsPlusNormal"/>
            </w:pPr>
            <w:r>
              <w:t>Ставка за мощность конечной регулируемой цены для третьей ценовой категории </w:t>
            </w:r>
            <w:r>
              <w:rPr>
                <w:noProof/>
                <w:position w:val="-16"/>
              </w:rPr>
              <w:drawing>
                <wp:inline distT="0" distB="0" distL="0" distR="0">
                  <wp:extent cx="991870" cy="344805"/>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991870" cy="344805"/>
                          </a:xfrm>
                          <a:prstGeom prst="rect">
                            <a:avLst/>
                          </a:prstGeom>
                          <a:noFill/>
                          <a:ln>
                            <a:noFill/>
                          </a:ln>
                        </pic:spPr>
                      </pic:pic>
                    </a:graphicData>
                  </a:graphic>
                </wp:inline>
              </w:drawing>
            </w:r>
          </w:p>
        </w:tc>
      </w:tr>
      <w:tr w:rsidR="001F34B5">
        <w:tc>
          <w:tcPr>
            <w:tcW w:w="454" w:type="dxa"/>
            <w:vMerge/>
          </w:tcPr>
          <w:p w:rsidR="001F34B5" w:rsidRDefault="001F34B5">
            <w:pPr>
              <w:pStyle w:val="ConsPlusNormal"/>
            </w:pPr>
          </w:p>
        </w:tc>
        <w:tc>
          <w:tcPr>
            <w:tcW w:w="13039" w:type="dxa"/>
            <w:gridSpan w:val="33"/>
          </w:tcPr>
          <w:p w:rsidR="001F34B5" w:rsidRDefault="001F34B5">
            <w:pPr>
              <w:pStyle w:val="ConsPlusNormal"/>
              <w:jc w:val="center"/>
            </w:pPr>
            <w:r>
              <w:rPr>
                <w:noProof/>
                <w:position w:val="-16"/>
              </w:rPr>
              <w:drawing>
                <wp:inline distT="0" distB="0" distL="0" distR="0">
                  <wp:extent cx="1685290" cy="34671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685290" cy="346710"/>
                          </a:xfrm>
                          <a:prstGeom prst="rect">
                            <a:avLst/>
                          </a:prstGeom>
                          <a:noFill/>
                          <a:ln>
                            <a:noFill/>
                          </a:ln>
                        </pic:spPr>
                      </pic:pic>
                    </a:graphicData>
                  </a:graphic>
                </wp:inline>
              </w:drawing>
            </w:r>
          </w:p>
        </w:tc>
      </w:tr>
      <w:tr w:rsidR="001F34B5">
        <w:tc>
          <w:tcPr>
            <w:tcW w:w="454" w:type="dxa"/>
            <w:vMerge/>
          </w:tcPr>
          <w:p w:rsidR="001F34B5" w:rsidRDefault="001F34B5">
            <w:pPr>
              <w:pStyle w:val="ConsPlusNormal"/>
            </w:pPr>
          </w:p>
        </w:tc>
        <w:tc>
          <w:tcPr>
            <w:tcW w:w="13039" w:type="dxa"/>
            <w:gridSpan w:val="33"/>
          </w:tcPr>
          <w:p w:rsidR="001F34B5" w:rsidRDefault="001F34B5">
            <w:pPr>
              <w:pStyle w:val="ConsPlusNormal"/>
              <w:jc w:val="both"/>
            </w:pPr>
            <w:r>
              <w:t xml:space="preserve">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энергосбытовой, энергоснабжающей организации и опубликованная коммерческим оператором оптового рынка на своем официальном сайте в информационно-телекоммуникационной сети "Интернет" </w:t>
            </w:r>
            <w:r>
              <w:rPr>
                <w:noProof/>
                <w:position w:val="-16"/>
              </w:rPr>
              <w:drawing>
                <wp:inline distT="0" distB="0" distL="0" distR="0">
                  <wp:extent cx="860425" cy="344805"/>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860425" cy="344805"/>
                          </a:xfrm>
                          <a:prstGeom prst="rect">
                            <a:avLst/>
                          </a:prstGeom>
                          <a:noFill/>
                          <a:ln>
                            <a:noFill/>
                          </a:ln>
                        </pic:spPr>
                      </pic:pic>
                    </a:graphicData>
                  </a:graphic>
                </wp:inline>
              </w:drawing>
            </w:r>
            <w:r>
              <w:t xml:space="preserve">, </w:t>
            </w:r>
            <w:r>
              <w:lastRenderedPageBreak/>
              <w:t xml:space="preserve">является переменным значением, ее числовые значения рассчитываются энергосбытовыми, энергоснабжающими организациями в порядке, предусмотренном </w:t>
            </w:r>
            <w:hyperlink r:id="rId145">
              <w:r>
                <w:rPr>
                  <w:color w:val="0000FF"/>
                </w:rPr>
                <w:t>разделом XII</w:t>
              </w:r>
            </w:hyperlink>
            <w:r>
              <w:t xml:space="preserve"> Основных положений функционирования розничных рынков электрической энергии.</w:t>
            </w:r>
          </w:p>
        </w:tc>
      </w:tr>
      <w:tr w:rsidR="001F34B5">
        <w:tc>
          <w:tcPr>
            <w:tcW w:w="454" w:type="dxa"/>
          </w:tcPr>
          <w:p w:rsidR="001F34B5" w:rsidRDefault="001F34B5">
            <w:pPr>
              <w:pStyle w:val="ConsPlusNormal"/>
              <w:jc w:val="center"/>
              <w:outlineLvl w:val="1"/>
            </w:pPr>
            <w:r>
              <w:lastRenderedPageBreak/>
              <w:t>4.</w:t>
            </w:r>
          </w:p>
        </w:tc>
        <w:tc>
          <w:tcPr>
            <w:tcW w:w="13039" w:type="dxa"/>
            <w:gridSpan w:val="33"/>
          </w:tcPr>
          <w:p w:rsidR="001F34B5" w:rsidRDefault="001F34B5">
            <w:pPr>
              <w:pStyle w:val="ConsPlusNormal"/>
              <w:jc w:val="both"/>
            </w:pPr>
            <w:r>
              <w:t>Конечная регулируемая цена для четвертой ценовой категории </w:t>
            </w:r>
            <w:r>
              <w:rPr>
                <w:noProof/>
                <w:position w:val="-17"/>
              </w:rPr>
              <w:drawing>
                <wp:inline distT="0" distB="0" distL="0" distR="0">
                  <wp:extent cx="961390" cy="36576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961390" cy="365760"/>
                          </a:xfrm>
                          <a:prstGeom prst="rect">
                            <a:avLst/>
                          </a:prstGeom>
                          <a:noFill/>
                          <a:ln>
                            <a:noFill/>
                          </a:ln>
                        </pic:spPr>
                      </pic:pic>
                    </a:graphicData>
                  </a:graphic>
                </wp:inline>
              </w:drawing>
            </w:r>
          </w:p>
        </w:tc>
      </w:tr>
      <w:tr w:rsidR="001F34B5">
        <w:tc>
          <w:tcPr>
            <w:tcW w:w="454" w:type="dxa"/>
            <w:vMerge w:val="restart"/>
          </w:tcPr>
          <w:p w:rsidR="001F34B5" w:rsidRDefault="001F34B5">
            <w:pPr>
              <w:pStyle w:val="ConsPlusNormal"/>
              <w:jc w:val="center"/>
            </w:pPr>
            <w:r>
              <w:t>4.1.</w:t>
            </w:r>
          </w:p>
        </w:tc>
        <w:tc>
          <w:tcPr>
            <w:tcW w:w="13039" w:type="dxa"/>
            <w:gridSpan w:val="33"/>
          </w:tcPr>
          <w:p w:rsidR="001F34B5" w:rsidRDefault="001F34B5">
            <w:pPr>
              <w:pStyle w:val="ConsPlusNormal"/>
            </w:pPr>
            <w:r>
              <w:t>Ставка за электрическую энергию конечной регулируемой цены для четвертой ценовой категории </w:t>
            </w:r>
            <w:r>
              <w:rPr>
                <w:noProof/>
                <w:position w:val="-17"/>
              </w:rPr>
              <w:drawing>
                <wp:inline distT="0" distB="0" distL="0" distR="0">
                  <wp:extent cx="961390" cy="36576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961390" cy="365760"/>
                          </a:xfrm>
                          <a:prstGeom prst="rect">
                            <a:avLst/>
                          </a:prstGeom>
                          <a:noFill/>
                          <a:ln>
                            <a:noFill/>
                          </a:ln>
                        </pic:spPr>
                      </pic:pic>
                    </a:graphicData>
                  </a:graphic>
                </wp:inline>
              </w:drawing>
            </w:r>
          </w:p>
        </w:tc>
      </w:tr>
      <w:tr w:rsidR="001F34B5">
        <w:tc>
          <w:tcPr>
            <w:tcW w:w="454" w:type="dxa"/>
            <w:vMerge/>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3803650" cy="36703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3803650" cy="367030"/>
                          </a:xfrm>
                          <a:prstGeom prst="rect">
                            <a:avLst/>
                          </a:prstGeom>
                          <a:noFill/>
                          <a:ln>
                            <a:noFill/>
                          </a:ln>
                        </pic:spPr>
                      </pic:pic>
                    </a:graphicData>
                  </a:graphic>
                </wp:inline>
              </w:drawing>
            </w:r>
          </w:p>
        </w:tc>
      </w:tr>
      <w:tr w:rsidR="001F34B5">
        <w:tc>
          <w:tcPr>
            <w:tcW w:w="454" w:type="dxa"/>
            <w:vMerge/>
          </w:tcPr>
          <w:p w:rsidR="001F34B5" w:rsidRDefault="001F34B5">
            <w:pPr>
              <w:pStyle w:val="ConsPlusNormal"/>
            </w:pPr>
          </w:p>
        </w:tc>
        <w:tc>
          <w:tcPr>
            <w:tcW w:w="4083" w:type="dxa"/>
            <w:gridSpan w:val="5"/>
          </w:tcPr>
          <w:p w:rsidR="001F34B5" w:rsidRDefault="001F34B5">
            <w:pPr>
              <w:pStyle w:val="ConsPlusNormal"/>
              <w:jc w:val="both"/>
            </w:pPr>
            <w:r>
              <w:t>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w:t>
            </w:r>
            <w:r>
              <w:rPr>
                <w:noProof/>
                <w:position w:val="-17"/>
              </w:rPr>
              <w:drawing>
                <wp:inline distT="0" distB="0" distL="0" distR="0">
                  <wp:extent cx="765175" cy="367665"/>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765175" cy="367665"/>
                          </a:xfrm>
                          <a:prstGeom prst="rect">
                            <a:avLst/>
                          </a:prstGeom>
                          <a:noFill/>
                          <a:ln>
                            <a:noFill/>
                          </a:ln>
                        </pic:spPr>
                      </pic:pic>
                    </a:graphicData>
                  </a:graphic>
                </wp:inline>
              </w:drawing>
            </w:r>
          </w:p>
        </w:tc>
        <w:tc>
          <w:tcPr>
            <w:tcW w:w="907" w:type="dxa"/>
            <w:gridSpan w:val="3"/>
          </w:tcPr>
          <w:p w:rsidR="001F34B5" w:rsidRDefault="001F34B5">
            <w:pPr>
              <w:pStyle w:val="ConsPlusNormal"/>
              <w:jc w:val="center"/>
            </w:pPr>
            <w:r>
              <w:t>руб./МВт-ч</w:t>
            </w:r>
          </w:p>
        </w:tc>
        <w:tc>
          <w:tcPr>
            <w:tcW w:w="992" w:type="dxa"/>
            <w:gridSpan w:val="2"/>
          </w:tcPr>
          <w:p w:rsidR="001F34B5" w:rsidRDefault="001F34B5">
            <w:pPr>
              <w:pStyle w:val="ConsPlusNormal"/>
              <w:jc w:val="center"/>
            </w:pPr>
            <w:r>
              <w:t>42,65</w:t>
            </w:r>
          </w:p>
        </w:tc>
        <w:tc>
          <w:tcPr>
            <w:tcW w:w="992" w:type="dxa"/>
            <w:gridSpan w:val="4"/>
          </w:tcPr>
          <w:p w:rsidR="001F34B5" w:rsidRDefault="001F34B5">
            <w:pPr>
              <w:pStyle w:val="ConsPlusNormal"/>
              <w:jc w:val="center"/>
            </w:pPr>
            <w:r>
              <w:t>254,10</w:t>
            </w:r>
          </w:p>
        </w:tc>
        <w:tc>
          <w:tcPr>
            <w:tcW w:w="1048" w:type="dxa"/>
            <w:gridSpan w:val="3"/>
          </w:tcPr>
          <w:p w:rsidR="001F34B5" w:rsidRDefault="001F34B5">
            <w:pPr>
              <w:pStyle w:val="ConsPlusNormal"/>
              <w:jc w:val="center"/>
            </w:pPr>
            <w:r>
              <w:t>315,78</w:t>
            </w:r>
          </w:p>
        </w:tc>
        <w:tc>
          <w:tcPr>
            <w:tcW w:w="1048" w:type="dxa"/>
            <w:gridSpan w:val="3"/>
          </w:tcPr>
          <w:p w:rsidR="001F34B5" w:rsidRDefault="001F34B5">
            <w:pPr>
              <w:pStyle w:val="ConsPlusNormal"/>
              <w:jc w:val="center"/>
            </w:pPr>
            <w:r>
              <w:t>937,92</w:t>
            </w:r>
          </w:p>
        </w:tc>
        <w:tc>
          <w:tcPr>
            <w:tcW w:w="1134" w:type="dxa"/>
            <w:gridSpan w:val="4"/>
          </w:tcPr>
          <w:p w:rsidR="001F34B5" w:rsidRDefault="001F34B5">
            <w:pPr>
              <w:pStyle w:val="ConsPlusNormal"/>
              <w:jc w:val="center"/>
            </w:pPr>
            <w:r>
              <w:t>46,49</w:t>
            </w:r>
          </w:p>
        </w:tc>
        <w:tc>
          <w:tcPr>
            <w:tcW w:w="1049" w:type="dxa"/>
            <w:gridSpan w:val="4"/>
          </w:tcPr>
          <w:p w:rsidR="001F34B5" w:rsidRDefault="001F34B5">
            <w:pPr>
              <w:pStyle w:val="ConsPlusNormal"/>
              <w:jc w:val="center"/>
            </w:pPr>
            <w:r>
              <w:t>276,95</w:t>
            </w:r>
          </w:p>
        </w:tc>
        <w:tc>
          <w:tcPr>
            <w:tcW w:w="992" w:type="dxa"/>
            <w:gridSpan w:val="4"/>
          </w:tcPr>
          <w:p w:rsidR="001F34B5" w:rsidRDefault="001F34B5">
            <w:pPr>
              <w:pStyle w:val="ConsPlusNormal"/>
              <w:jc w:val="center"/>
            </w:pPr>
            <w:r>
              <w:t>344,18</w:t>
            </w:r>
          </w:p>
        </w:tc>
        <w:tc>
          <w:tcPr>
            <w:tcW w:w="794" w:type="dxa"/>
          </w:tcPr>
          <w:p w:rsidR="001F34B5" w:rsidRDefault="001F34B5">
            <w:pPr>
              <w:pStyle w:val="ConsPlusNormal"/>
              <w:jc w:val="center"/>
            </w:pPr>
            <w:r>
              <w:t>1022,25</w:t>
            </w:r>
          </w:p>
        </w:tc>
      </w:tr>
      <w:tr w:rsidR="001F34B5">
        <w:tc>
          <w:tcPr>
            <w:tcW w:w="454" w:type="dxa"/>
            <w:vMerge w:val="restart"/>
          </w:tcPr>
          <w:p w:rsidR="001F34B5" w:rsidRDefault="001F34B5">
            <w:pPr>
              <w:pStyle w:val="ConsPlusNormal"/>
              <w:jc w:val="center"/>
            </w:pPr>
            <w:r>
              <w:t>4.2.</w:t>
            </w:r>
          </w:p>
        </w:tc>
        <w:tc>
          <w:tcPr>
            <w:tcW w:w="13039" w:type="dxa"/>
            <w:gridSpan w:val="33"/>
          </w:tcPr>
          <w:p w:rsidR="001F34B5" w:rsidRDefault="001F34B5">
            <w:pPr>
              <w:pStyle w:val="ConsPlusNormal"/>
            </w:pPr>
            <w:r>
              <w:t>Ставка за мощность конечной регулируемой цены для четвертой ценовой категории </w:t>
            </w:r>
            <w:r>
              <w:rPr>
                <w:noProof/>
                <w:position w:val="-16"/>
              </w:rPr>
              <w:drawing>
                <wp:inline distT="0" distB="0" distL="0" distR="0">
                  <wp:extent cx="991870" cy="344805"/>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991870" cy="344805"/>
                          </a:xfrm>
                          <a:prstGeom prst="rect">
                            <a:avLst/>
                          </a:prstGeom>
                          <a:noFill/>
                          <a:ln>
                            <a:noFill/>
                          </a:ln>
                        </pic:spPr>
                      </pic:pic>
                    </a:graphicData>
                  </a:graphic>
                </wp:inline>
              </w:drawing>
            </w:r>
          </w:p>
        </w:tc>
      </w:tr>
      <w:tr w:rsidR="001F34B5">
        <w:tc>
          <w:tcPr>
            <w:tcW w:w="454" w:type="dxa"/>
            <w:vMerge/>
          </w:tcPr>
          <w:p w:rsidR="001F34B5" w:rsidRDefault="001F34B5">
            <w:pPr>
              <w:pStyle w:val="ConsPlusNormal"/>
            </w:pPr>
          </w:p>
        </w:tc>
        <w:tc>
          <w:tcPr>
            <w:tcW w:w="13039" w:type="dxa"/>
            <w:gridSpan w:val="33"/>
          </w:tcPr>
          <w:p w:rsidR="001F34B5" w:rsidRDefault="001F34B5">
            <w:pPr>
              <w:pStyle w:val="ConsPlusNormal"/>
              <w:jc w:val="center"/>
            </w:pPr>
            <w:r>
              <w:rPr>
                <w:noProof/>
                <w:position w:val="-16"/>
              </w:rPr>
              <w:drawing>
                <wp:inline distT="0" distB="0" distL="0" distR="0">
                  <wp:extent cx="1685290" cy="34671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685290" cy="346710"/>
                          </a:xfrm>
                          <a:prstGeom prst="rect">
                            <a:avLst/>
                          </a:prstGeom>
                          <a:noFill/>
                          <a:ln>
                            <a:noFill/>
                          </a:ln>
                        </pic:spPr>
                      </pic:pic>
                    </a:graphicData>
                  </a:graphic>
                </wp:inline>
              </w:drawing>
            </w:r>
          </w:p>
        </w:tc>
      </w:tr>
      <w:tr w:rsidR="001F34B5">
        <w:tc>
          <w:tcPr>
            <w:tcW w:w="454" w:type="dxa"/>
            <w:vMerge w:val="restart"/>
            <w:tcBorders>
              <w:bottom w:val="nil"/>
            </w:tcBorders>
          </w:tcPr>
          <w:p w:rsidR="001F34B5" w:rsidRDefault="001F34B5">
            <w:pPr>
              <w:pStyle w:val="ConsPlusNormal"/>
              <w:jc w:val="center"/>
            </w:pPr>
            <w:r>
              <w:t>4.3</w:t>
            </w:r>
            <w:r>
              <w:lastRenderedPageBreak/>
              <w:t>.</w:t>
            </w:r>
          </w:p>
        </w:tc>
        <w:tc>
          <w:tcPr>
            <w:tcW w:w="13039" w:type="dxa"/>
            <w:gridSpan w:val="33"/>
          </w:tcPr>
          <w:p w:rsidR="001F34B5" w:rsidRDefault="001F34B5">
            <w:pPr>
              <w:pStyle w:val="ConsPlusNormal"/>
            </w:pPr>
            <w:r>
              <w:lastRenderedPageBreak/>
              <w:t xml:space="preserve">Ставка за мощность конечной регулируемой цены для четвертой ценовой категории, отражающая удельную величину расходов на </w:t>
            </w:r>
            <w:r>
              <w:lastRenderedPageBreak/>
              <w:t>содержание электрических сетей </w:t>
            </w:r>
            <w:r>
              <w:rPr>
                <w:noProof/>
                <w:position w:val="-17"/>
              </w:rPr>
              <w:drawing>
                <wp:inline distT="0" distB="0" distL="0" distR="0">
                  <wp:extent cx="961390" cy="36576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961390" cy="365760"/>
                          </a:xfrm>
                          <a:prstGeom prst="rect">
                            <a:avLst/>
                          </a:prstGeom>
                          <a:noFill/>
                          <a:ln>
                            <a:noFill/>
                          </a:ln>
                        </pic:spPr>
                      </pic:pic>
                    </a:graphicData>
                  </a:graphic>
                </wp:inline>
              </w:drawing>
            </w:r>
          </w:p>
        </w:tc>
      </w:tr>
      <w:tr w:rsidR="001F34B5">
        <w:tc>
          <w:tcPr>
            <w:tcW w:w="454" w:type="dxa"/>
            <w:vMerge/>
            <w:tcBorders>
              <w:bottom w:val="nil"/>
            </w:tcBorders>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2659380" cy="367030"/>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2659380" cy="367030"/>
                          </a:xfrm>
                          <a:prstGeom prst="rect">
                            <a:avLst/>
                          </a:prstGeom>
                          <a:noFill/>
                          <a:ln>
                            <a:noFill/>
                          </a:ln>
                        </pic:spPr>
                      </pic:pic>
                    </a:graphicData>
                  </a:graphic>
                </wp:inline>
              </w:drawing>
            </w:r>
          </w:p>
        </w:tc>
      </w:tr>
      <w:tr w:rsidR="001F34B5">
        <w:tc>
          <w:tcPr>
            <w:tcW w:w="454" w:type="dxa"/>
            <w:vMerge/>
            <w:tcBorders>
              <w:bottom w:val="nil"/>
            </w:tcBorders>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2659380" cy="36703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659380" cy="367030"/>
                          </a:xfrm>
                          <a:prstGeom prst="rect">
                            <a:avLst/>
                          </a:prstGeom>
                          <a:noFill/>
                          <a:ln>
                            <a:noFill/>
                          </a:ln>
                        </pic:spPr>
                      </pic:pic>
                    </a:graphicData>
                  </a:graphic>
                </wp:inline>
              </w:drawing>
            </w:r>
          </w:p>
        </w:tc>
      </w:tr>
      <w:tr w:rsidR="001F34B5">
        <w:tc>
          <w:tcPr>
            <w:tcW w:w="454" w:type="dxa"/>
            <w:vMerge/>
            <w:tcBorders>
              <w:bottom w:val="nil"/>
            </w:tcBorders>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2659380" cy="36703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659380" cy="367030"/>
                          </a:xfrm>
                          <a:prstGeom prst="rect">
                            <a:avLst/>
                          </a:prstGeom>
                          <a:noFill/>
                          <a:ln>
                            <a:noFill/>
                          </a:ln>
                        </pic:spPr>
                      </pic:pic>
                    </a:graphicData>
                  </a:graphic>
                </wp:inline>
              </w:drawing>
            </w:r>
          </w:p>
        </w:tc>
      </w:tr>
      <w:tr w:rsidR="001F34B5">
        <w:tc>
          <w:tcPr>
            <w:tcW w:w="454" w:type="dxa"/>
            <w:vMerge/>
            <w:tcBorders>
              <w:bottom w:val="nil"/>
            </w:tcBorders>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2659380" cy="36703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659380" cy="367030"/>
                          </a:xfrm>
                          <a:prstGeom prst="rect">
                            <a:avLst/>
                          </a:prstGeom>
                          <a:noFill/>
                          <a:ln>
                            <a:noFill/>
                          </a:ln>
                        </pic:spPr>
                      </pic:pic>
                    </a:graphicData>
                  </a:graphic>
                </wp:inline>
              </w:drawing>
            </w:r>
          </w:p>
        </w:tc>
      </w:tr>
      <w:tr w:rsidR="001F34B5">
        <w:tc>
          <w:tcPr>
            <w:tcW w:w="454" w:type="dxa"/>
            <w:vMerge/>
            <w:tcBorders>
              <w:bottom w:val="nil"/>
            </w:tcBorders>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2659380" cy="36703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659380" cy="367030"/>
                          </a:xfrm>
                          <a:prstGeom prst="rect">
                            <a:avLst/>
                          </a:prstGeom>
                          <a:noFill/>
                          <a:ln>
                            <a:noFill/>
                          </a:ln>
                        </pic:spPr>
                      </pic:pic>
                    </a:graphicData>
                  </a:graphic>
                </wp:inline>
              </w:drawing>
            </w:r>
          </w:p>
        </w:tc>
      </w:tr>
      <w:tr w:rsidR="001F34B5">
        <w:tc>
          <w:tcPr>
            <w:tcW w:w="454" w:type="dxa"/>
            <w:vMerge/>
            <w:tcBorders>
              <w:bottom w:val="nil"/>
            </w:tcBorders>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2659380" cy="36703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659380" cy="367030"/>
                          </a:xfrm>
                          <a:prstGeom prst="rect">
                            <a:avLst/>
                          </a:prstGeom>
                          <a:noFill/>
                          <a:ln>
                            <a:noFill/>
                          </a:ln>
                        </pic:spPr>
                      </pic:pic>
                    </a:graphicData>
                  </a:graphic>
                </wp:inline>
              </w:drawing>
            </w:r>
          </w:p>
        </w:tc>
      </w:tr>
      <w:tr w:rsidR="001F34B5">
        <w:tc>
          <w:tcPr>
            <w:tcW w:w="454" w:type="dxa"/>
            <w:vMerge/>
            <w:tcBorders>
              <w:bottom w:val="nil"/>
            </w:tcBorders>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2659380" cy="36703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659380" cy="367030"/>
                          </a:xfrm>
                          <a:prstGeom prst="rect">
                            <a:avLst/>
                          </a:prstGeom>
                          <a:noFill/>
                          <a:ln>
                            <a:noFill/>
                          </a:ln>
                        </pic:spPr>
                      </pic:pic>
                    </a:graphicData>
                  </a:graphic>
                </wp:inline>
              </w:drawing>
            </w:r>
          </w:p>
        </w:tc>
      </w:tr>
      <w:tr w:rsidR="001F34B5">
        <w:tc>
          <w:tcPr>
            <w:tcW w:w="454" w:type="dxa"/>
            <w:vMerge/>
            <w:tcBorders>
              <w:bottom w:val="nil"/>
            </w:tcBorders>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2659380" cy="36703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659380" cy="367030"/>
                          </a:xfrm>
                          <a:prstGeom prst="rect">
                            <a:avLst/>
                          </a:prstGeom>
                          <a:noFill/>
                          <a:ln>
                            <a:noFill/>
                          </a:ln>
                        </pic:spPr>
                      </pic:pic>
                    </a:graphicData>
                  </a:graphic>
                </wp:inline>
              </w:drawing>
            </w:r>
          </w:p>
        </w:tc>
      </w:tr>
      <w:tr w:rsidR="001F34B5">
        <w:tc>
          <w:tcPr>
            <w:tcW w:w="454" w:type="dxa"/>
            <w:vMerge/>
            <w:tcBorders>
              <w:bottom w:val="nil"/>
            </w:tcBorders>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2659380" cy="36703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659380" cy="367030"/>
                          </a:xfrm>
                          <a:prstGeom prst="rect">
                            <a:avLst/>
                          </a:prstGeom>
                          <a:noFill/>
                          <a:ln>
                            <a:noFill/>
                          </a:ln>
                        </pic:spPr>
                      </pic:pic>
                    </a:graphicData>
                  </a:graphic>
                </wp:inline>
              </w:drawing>
            </w:r>
          </w:p>
        </w:tc>
      </w:tr>
      <w:tr w:rsidR="001F34B5">
        <w:tc>
          <w:tcPr>
            <w:tcW w:w="454" w:type="dxa"/>
            <w:vMerge/>
            <w:tcBorders>
              <w:bottom w:val="nil"/>
            </w:tcBorders>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1583690" cy="36703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583690" cy="367030"/>
                          </a:xfrm>
                          <a:prstGeom prst="rect">
                            <a:avLst/>
                          </a:prstGeom>
                          <a:noFill/>
                          <a:ln>
                            <a:noFill/>
                          </a:ln>
                        </pic:spPr>
                      </pic:pic>
                    </a:graphicData>
                  </a:graphic>
                </wp:inline>
              </w:drawing>
            </w:r>
          </w:p>
        </w:tc>
      </w:tr>
      <w:tr w:rsidR="001F34B5">
        <w:tc>
          <w:tcPr>
            <w:tcW w:w="454" w:type="dxa"/>
            <w:vMerge/>
            <w:tcBorders>
              <w:bottom w:val="nil"/>
            </w:tcBorders>
          </w:tcPr>
          <w:p w:rsidR="001F34B5" w:rsidRDefault="001F34B5">
            <w:pPr>
              <w:pStyle w:val="ConsPlusNormal"/>
            </w:pPr>
          </w:p>
        </w:tc>
        <w:tc>
          <w:tcPr>
            <w:tcW w:w="2665" w:type="dxa"/>
          </w:tcPr>
          <w:p w:rsidR="001F34B5" w:rsidRDefault="001F34B5">
            <w:pPr>
              <w:pStyle w:val="ConsPlusNormal"/>
              <w:jc w:val="both"/>
            </w:pPr>
            <w:r>
              <w:t xml:space="preserve">Дифференцированная по </w:t>
            </w:r>
            <w:r>
              <w:lastRenderedPageBreak/>
              <w:t>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w:t>
            </w:r>
            <w:r>
              <w:rPr>
                <w:noProof/>
                <w:position w:val="-17"/>
              </w:rPr>
              <w:drawing>
                <wp:inline distT="0" distB="0" distL="0" distR="0">
                  <wp:extent cx="765175" cy="36766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765175" cy="367665"/>
                          </a:xfrm>
                          <a:prstGeom prst="rect">
                            <a:avLst/>
                          </a:prstGeom>
                          <a:noFill/>
                          <a:ln>
                            <a:noFill/>
                          </a:ln>
                        </pic:spPr>
                      </pic:pic>
                    </a:graphicData>
                  </a:graphic>
                </wp:inline>
              </w:drawing>
            </w:r>
          </w:p>
        </w:tc>
        <w:tc>
          <w:tcPr>
            <w:tcW w:w="992" w:type="dxa"/>
            <w:gridSpan w:val="2"/>
          </w:tcPr>
          <w:p w:rsidR="001F34B5" w:rsidRDefault="001F34B5">
            <w:pPr>
              <w:pStyle w:val="ConsPlusNormal"/>
              <w:jc w:val="center"/>
            </w:pPr>
            <w:r>
              <w:lastRenderedPageBreak/>
              <w:t>руб./МВт</w:t>
            </w:r>
            <w:r>
              <w:lastRenderedPageBreak/>
              <w:t>-мес.</w:t>
            </w:r>
          </w:p>
        </w:tc>
        <w:tc>
          <w:tcPr>
            <w:tcW w:w="1191" w:type="dxa"/>
            <w:gridSpan w:val="4"/>
          </w:tcPr>
          <w:p w:rsidR="001F34B5" w:rsidRDefault="001F34B5">
            <w:pPr>
              <w:pStyle w:val="ConsPlusNormal"/>
              <w:jc w:val="center"/>
            </w:pPr>
            <w:r>
              <w:lastRenderedPageBreak/>
              <w:t>1471500,00</w:t>
            </w:r>
          </w:p>
        </w:tc>
        <w:tc>
          <w:tcPr>
            <w:tcW w:w="1276" w:type="dxa"/>
            <w:gridSpan w:val="4"/>
          </w:tcPr>
          <w:p w:rsidR="001F34B5" w:rsidRDefault="001F34B5">
            <w:pPr>
              <w:pStyle w:val="ConsPlusNormal"/>
              <w:jc w:val="center"/>
            </w:pPr>
            <w:r>
              <w:t>1052743,56</w:t>
            </w:r>
          </w:p>
        </w:tc>
        <w:tc>
          <w:tcPr>
            <w:tcW w:w="1190" w:type="dxa"/>
            <w:gridSpan w:val="4"/>
          </w:tcPr>
          <w:p w:rsidR="001F34B5" w:rsidRDefault="001F34B5">
            <w:pPr>
              <w:pStyle w:val="ConsPlusNormal"/>
              <w:jc w:val="center"/>
            </w:pPr>
            <w:r>
              <w:t>1170983,58</w:t>
            </w:r>
          </w:p>
        </w:tc>
        <w:tc>
          <w:tcPr>
            <w:tcW w:w="1048" w:type="dxa"/>
            <w:gridSpan w:val="3"/>
          </w:tcPr>
          <w:p w:rsidR="001F34B5" w:rsidRDefault="001F34B5">
            <w:pPr>
              <w:pStyle w:val="ConsPlusNormal"/>
              <w:jc w:val="center"/>
            </w:pPr>
            <w:r>
              <w:t>799582,7</w:t>
            </w:r>
            <w:r>
              <w:lastRenderedPageBreak/>
              <w:t>3</w:t>
            </w:r>
          </w:p>
        </w:tc>
        <w:tc>
          <w:tcPr>
            <w:tcW w:w="1275" w:type="dxa"/>
            <w:gridSpan w:val="4"/>
          </w:tcPr>
          <w:p w:rsidR="001F34B5" w:rsidRDefault="001F34B5">
            <w:pPr>
              <w:pStyle w:val="ConsPlusNormal"/>
              <w:jc w:val="center"/>
            </w:pPr>
            <w:r>
              <w:lastRenderedPageBreak/>
              <w:t>1567000,35</w:t>
            </w:r>
          </w:p>
        </w:tc>
        <w:tc>
          <w:tcPr>
            <w:tcW w:w="1191" w:type="dxa"/>
            <w:gridSpan w:val="4"/>
          </w:tcPr>
          <w:p w:rsidR="001F34B5" w:rsidRDefault="001F34B5">
            <w:pPr>
              <w:pStyle w:val="ConsPlusNormal"/>
              <w:jc w:val="center"/>
            </w:pPr>
            <w:r>
              <w:t>1156660,90</w:t>
            </w:r>
          </w:p>
        </w:tc>
        <w:tc>
          <w:tcPr>
            <w:tcW w:w="1134" w:type="dxa"/>
            <w:gridSpan w:val="4"/>
          </w:tcPr>
          <w:p w:rsidR="001F34B5" w:rsidRDefault="001F34B5">
            <w:pPr>
              <w:pStyle w:val="ConsPlusNormal"/>
              <w:jc w:val="center"/>
            </w:pPr>
            <w:r>
              <w:t>1312090,9</w:t>
            </w:r>
            <w:r>
              <w:lastRenderedPageBreak/>
              <w:t>9</w:t>
            </w:r>
          </w:p>
        </w:tc>
        <w:tc>
          <w:tcPr>
            <w:tcW w:w="1077" w:type="dxa"/>
            <w:gridSpan w:val="3"/>
          </w:tcPr>
          <w:p w:rsidR="001F34B5" w:rsidRDefault="001F34B5">
            <w:pPr>
              <w:pStyle w:val="ConsPlusNormal"/>
              <w:jc w:val="center"/>
            </w:pPr>
            <w:r>
              <w:lastRenderedPageBreak/>
              <w:t>959031,34</w:t>
            </w:r>
          </w:p>
        </w:tc>
      </w:tr>
      <w:tr w:rsidR="001F34B5">
        <w:tc>
          <w:tcPr>
            <w:tcW w:w="454" w:type="dxa"/>
            <w:vMerge w:val="restart"/>
            <w:tcBorders>
              <w:top w:val="nil"/>
              <w:bottom w:val="nil"/>
            </w:tcBorders>
          </w:tcPr>
          <w:p w:rsidR="001F34B5" w:rsidRDefault="001F34B5">
            <w:pPr>
              <w:pStyle w:val="ConsPlusNormal"/>
            </w:pPr>
          </w:p>
        </w:tc>
        <w:tc>
          <w:tcPr>
            <w:tcW w:w="2665" w:type="dxa"/>
          </w:tcPr>
          <w:p w:rsidR="001F34B5" w:rsidRDefault="001F34B5">
            <w:pPr>
              <w:pStyle w:val="ConsPlusNormal"/>
              <w:jc w:val="both"/>
            </w:pPr>
            <w:r>
              <w:t xml:space="preserve">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государственного </w:t>
            </w:r>
            <w:r>
              <w:lastRenderedPageBreak/>
              <w:t xml:space="preserve">регулирования тарифов в отношении расчетного периода (m) для уровня напряжения j, а также i-й группы (категории) потребителей (покупателей), предусмотренных </w:t>
            </w:r>
            <w:hyperlink r:id="rId163">
              <w:r>
                <w:rPr>
                  <w:color w:val="0000FF"/>
                </w:rPr>
                <w:t>пунктом 1</w:t>
              </w:r>
            </w:hyperlink>
            <w:r>
              <w:t xml:space="preserve"> Критериев, в период применения в соответствии с Федеральным </w:t>
            </w:r>
            <w:hyperlink r:id="rId164">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7"/>
              </w:rPr>
              <w:drawing>
                <wp:inline distT="0" distB="0" distL="0" distR="0">
                  <wp:extent cx="1093470" cy="36703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093470" cy="367030"/>
                          </a:xfrm>
                          <a:prstGeom prst="rect">
                            <a:avLst/>
                          </a:prstGeom>
                          <a:noFill/>
                          <a:ln>
                            <a:noFill/>
                          </a:ln>
                        </pic:spPr>
                      </pic:pic>
                    </a:graphicData>
                  </a:graphic>
                </wp:inline>
              </w:drawing>
            </w:r>
          </w:p>
        </w:tc>
        <w:tc>
          <w:tcPr>
            <w:tcW w:w="992" w:type="dxa"/>
            <w:gridSpan w:val="2"/>
          </w:tcPr>
          <w:p w:rsidR="001F34B5" w:rsidRDefault="001F34B5">
            <w:pPr>
              <w:pStyle w:val="ConsPlusNormal"/>
              <w:jc w:val="center"/>
            </w:pPr>
            <w:r>
              <w:lastRenderedPageBreak/>
              <w:t>руб./МВт-мес.</w:t>
            </w:r>
          </w:p>
        </w:tc>
        <w:tc>
          <w:tcPr>
            <w:tcW w:w="1191" w:type="dxa"/>
            <w:gridSpan w:val="4"/>
          </w:tcPr>
          <w:p w:rsidR="001F34B5" w:rsidRDefault="001F34B5">
            <w:pPr>
              <w:pStyle w:val="ConsPlusNormal"/>
            </w:pPr>
          </w:p>
        </w:tc>
        <w:tc>
          <w:tcPr>
            <w:tcW w:w="1276" w:type="dxa"/>
            <w:gridSpan w:val="4"/>
          </w:tcPr>
          <w:p w:rsidR="001F34B5" w:rsidRDefault="001F34B5">
            <w:pPr>
              <w:pStyle w:val="ConsPlusNormal"/>
            </w:pPr>
          </w:p>
        </w:tc>
        <w:tc>
          <w:tcPr>
            <w:tcW w:w="1190" w:type="dxa"/>
            <w:gridSpan w:val="4"/>
          </w:tcPr>
          <w:p w:rsidR="001F34B5" w:rsidRDefault="001F34B5">
            <w:pPr>
              <w:pStyle w:val="ConsPlusNormal"/>
            </w:pPr>
          </w:p>
        </w:tc>
        <w:tc>
          <w:tcPr>
            <w:tcW w:w="1048" w:type="dxa"/>
            <w:gridSpan w:val="3"/>
          </w:tcPr>
          <w:p w:rsidR="001F34B5" w:rsidRDefault="001F34B5">
            <w:pPr>
              <w:pStyle w:val="ConsPlusNormal"/>
            </w:pPr>
          </w:p>
        </w:tc>
        <w:tc>
          <w:tcPr>
            <w:tcW w:w="1275" w:type="dxa"/>
            <w:gridSpan w:val="4"/>
          </w:tcPr>
          <w:p w:rsidR="001F34B5" w:rsidRDefault="001F34B5">
            <w:pPr>
              <w:pStyle w:val="ConsPlusNormal"/>
            </w:pPr>
          </w:p>
        </w:tc>
        <w:tc>
          <w:tcPr>
            <w:tcW w:w="1191" w:type="dxa"/>
            <w:gridSpan w:val="4"/>
          </w:tcPr>
          <w:p w:rsidR="001F34B5" w:rsidRDefault="001F34B5">
            <w:pPr>
              <w:pStyle w:val="ConsPlusNormal"/>
            </w:pPr>
          </w:p>
        </w:tc>
        <w:tc>
          <w:tcPr>
            <w:tcW w:w="1134" w:type="dxa"/>
            <w:gridSpan w:val="4"/>
          </w:tcPr>
          <w:p w:rsidR="001F34B5" w:rsidRDefault="001F34B5">
            <w:pPr>
              <w:pStyle w:val="ConsPlusNormal"/>
            </w:pPr>
          </w:p>
        </w:tc>
        <w:tc>
          <w:tcPr>
            <w:tcW w:w="1077" w:type="dxa"/>
            <w:gridSpan w:val="3"/>
          </w:tcPr>
          <w:p w:rsidR="001F34B5" w:rsidRDefault="001F34B5">
            <w:pPr>
              <w:pStyle w:val="ConsPlusNormal"/>
            </w:pPr>
          </w:p>
        </w:tc>
      </w:tr>
      <w:tr w:rsidR="001F34B5">
        <w:tc>
          <w:tcPr>
            <w:tcW w:w="454" w:type="dxa"/>
            <w:vMerge/>
            <w:tcBorders>
              <w:top w:val="nil"/>
              <w:bottom w:val="nil"/>
            </w:tcBorders>
          </w:tcPr>
          <w:p w:rsidR="001F34B5" w:rsidRDefault="001F34B5">
            <w:pPr>
              <w:pStyle w:val="ConsPlusNormal"/>
            </w:pPr>
          </w:p>
        </w:tc>
        <w:tc>
          <w:tcPr>
            <w:tcW w:w="2665" w:type="dxa"/>
          </w:tcPr>
          <w:p w:rsidR="001F34B5" w:rsidRDefault="001F34B5">
            <w:pPr>
              <w:pStyle w:val="ConsPlusNormal"/>
              <w:jc w:val="both"/>
            </w:pPr>
            <w:r>
              <w:t xml:space="preserve">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w:t>
            </w:r>
            <w:r>
              <w:lastRenderedPageBreak/>
              <w:t xml:space="preserve">государственного регулирования тарифов в отношении расчетного периода (m) для уровня напряжения j, а также i-й группы (категории) потребителей (покупателей), предусмотренных </w:t>
            </w:r>
            <w:hyperlink r:id="rId166">
              <w:r>
                <w:rPr>
                  <w:color w:val="0000FF"/>
                </w:rPr>
                <w:t>пунктом 2</w:t>
              </w:r>
            </w:hyperlink>
            <w:r>
              <w:t xml:space="preserve"> Критериев, в период применения в соответствии с Федеральным </w:t>
            </w:r>
            <w:hyperlink r:id="rId167">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7"/>
              </w:rPr>
              <w:drawing>
                <wp:inline distT="0" distB="0" distL="0" distR="0">
                  <wp:extent cx="1093470" cy="36703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1093470" cy="367030"/>
                          </a:xfrm>
                          <a:prstGeom prst="rect">
                            <a:avLst/>
                          </a:prstGeom>
                          <a:noFill/>
                          <a:ln>
                            <a:noFill/>
                          </a:ln>
                        </pic:spPr>
                      </pic:pic>
                    </a:graphicData>
                  </a:graphic>
                </wp:inline>
              </w:drawing>
            </w:r>
          </w:p>
        </w:tc>
        <w:tc>
          <w:tcPr>
            <w:tcW w:w="992" w:type="dxa"/>
            <w:gridSpan w:val="2"/>
          </w:tcPr>
          <w:p w:rsidR="001F34B5" w:rsidRDefault="001F34B5">
            <w:pPr>
              <w:pStyle w:val="ConsPlusNormal"/>
              <w:jc w:val="center"/>
            </w:pPr>
            <w:r>
              <w:lastRenderedPageBreak/>
              <w:t>руб./МВт-мес.</w:t>
            </w:r>
          </w:p>
        </w:tc>
        <w:tc>
          <w:tcPr>
            <w:tcW w:w="1191" w:type="dxa"/>
            <w:gridSpan w:val="4"/>
          </w:tcPr>
          <w:p w:rsidR="001F34B5" w:rsidRDefault="001F34B5">
            <w:pPr>
              <w:pStyle w:val="ConsPlusNormal"/>
            </w:pPr>
          </w:p>
        </w:tc>
        <w:tc>
          <w:tcPr>
            <w:tcW w:w="1276" w:type="dxa"/>
            <w:gridSpan w:val="4"/>
          </w:tcPr>
          <w:p w:rsidR="001F34B5" w:rsidRDefault="001F34B5">
            <w:pPr>
              <w:pStyle w:val="ConsPlusNormal"/>
            </w:pPr>
          </w:p>
        </w:tc>
        <w:tc>
          <w:tcPr>
            <w:tcW w:w="1190" w:type="dxa"/>
            <w:gridSpan w:val="4"/>
          </w:tcPr>
          <w:p w:rsidR="001F34B5" w:rsidRDefault="001F34B5">
            <w:pPr>
              <w:pStyle w:val="ConsPlusNormal"/>
            </w:pPr>
          </w:p>
        </w:tc>
        <w:tc>
          <w:tcPr>
            <w:tcW w:w="1048" w:type="dxa"/>
            <w:gridSpan w:val="3"/>
          </w:tcPr>
          <w:p w:rsidR="001F34B5" w:rsidRDefault="001F34B5">
            <w:pPr>
              <w:pStyle w:val="ConsPlusNormal"/>
            </w:pPr>
          </w:p>
        </w:tc>
        <w:tc>
          <w:tcPr>
            <w:tcW w:w="1275" w:type="dxa"/>
            <w:gridSpan w:val="4"/>
          </w:tcPr>
          <w:p w:rsidR="001F34B5" w:rsidRDefault="001F34B5">
            <w:pPr>
              <w:pStyle w:val="ConsPlusNormal"/>
            </w:pPr>
          </w:p>
        </w:tc>
        <w:tc>
          <w:tcPr>
            <w:tcW w:w="1191" w:type="dxa"/>
            <w:gridSpan w:val="4"/>
          </w:tcPr>
          <w:p w:rsidR="001F34B5" w:rsidRDefault="001F34B5">
            <w:pPr>
              <w:pStyle w:val="ConsPlusNormal"/>
            </w:pPr>
          </w:p>
        </w:tc>
        <w:tc>
          <w:tcPr>
            <w:tcW w:w="1134" w:type="dxa"/>
            <w:gridSpan w:val="4"/>
          </w:tcPr>
          <w:p w:rsidR="001F34B5" w:rsidRDefault="001F34B5">
            <w:pPr>
              <w:pStyle w:val="ConsPlusNormal"/>
            </w:pPr>
          </w:p>
        </w:tc>
        <w:tc>
          <w:tcPr>
            <w:tcW w:w="1077" w:type="dxa"/>
            <w:gridSpan w:val="3"/>
          </w:tcPr>
          <w:p w:rsidR="001F34B5" w:rsidRDefault="001F34B5">
            <w:pPr>
              <w:pStyle w:val="ConsPlusNormal"/>
            </w:pPr>
          </w:p>
        </w:tc>
      </w:tr>
      <w:tr w:rsidR="001F34B5">
        <w:tc>
          <w:tcPr>
            <w:tcW w:w="454" w:type="dxa"/>
            <w:tcBorders>
              <w:top w:val="nil"/>
              <w:bottom w:val="nil"/>
            </w:tcBorders>
          </w:tcPr>
          <w:p w:rsidR="001F34B5" w:rsidRDefault="001F34B5">
            <w:pPr>
              <w:pStyle w:val="ConsPlusNormal"/>
            </w:pPr>
          </w:p>
        </w:tc>
        <w:tc>
          <w:tcPr>
            <w:tcW w:w="2665" w:type="dxa"/>
          </w:tcPr>
          <w:p w:rsidR="001F34B5" w:rsidRDefault="001F34B5">
            <w:pPr>
              <w:pStyle w:val="ConsPlusNormal"/>
              <w:jc w:val="both"/>
            </w:pPr>
            <w:r>
              <w:t xml:space="preserve">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w:t>
            </w:r>
            <w:r>
              <w:lastRenderedPageBreak/>
              <w:t xml:space="preserve">Федерации в области государственного регулирования тарифов в отношении расчетного периода (m) для уровня напряжения j, а также i-й группы (категории) потребителей (покупателей), предусмотренных </w:t>
            </w:r>
            <w:hyperlink r:id="rId169">
              <w:r>
                <w:rPr>
                  <w:color w:val="0000FF"/>
                </w:rPr>
                <w:t>пунктом 3</w:t>
              </w:r>
            </w:hyperlink>
            <w:r>
              <w:t xml:space="preserve"> Критериев, в период применения в соответствии с Федеральным </w:t>
            </w:r>
            <w:hyperlink r:id="rId170">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7"/>
              </w:rPr>
              <w:drawing>
                <wp:inline distT="0" distB="0" distL="0" distR="0">
                  <wp:extent cx="1093470" cy="36703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093470" cy="367030"/>
                          </a:xfrm>
                          <a:prstGeom prst="rect">
                            <a:avLst/>
                          </a:prstGeom>
                          <a:noFill/>
                          <a:ln>
                            <a:noFill/>
                          </a:ln>
                        </pic:spPr>
                      </pic:pic>
                    </a:graphicData>
                  </a:graphic>
                </wp:inline>
              </w:drawing>
            </w:r>
          </w:p>
        </w:tc>
        <w:tc>
          <w:tcPr>
            <w:tcW w:w="992" w:type="dxa"/>
            <w:gridSpan w:val="2"/>
          </w:tcPr>
          <w:p w:rsidR="001F34B5" w:rsidRDefault="001F34B5">
            <w:pPr>
              <w:pStyle w:val="ConsPlusNormal"/>
              <w:jc w:val="center"/>
            </w:pPr>
            <w:r>
              <w:lastRenderedPageBreak/>
              <w:t>руб./МВт-мес.</w:t>
            </w:r>
          </w:p>
        </w:tc>
        <w:tc>
          <w:tcPr>
            <w:tcW w:w="1191" w:type="dxa"/>
            <w:gridSpan w:val="4"/>
          </w:tcPr>
          <w:p w:rsidR="001F34B5" w:rsidRDefault="001F34B5">
            <w:pPr>
              <w:pStyle w:val="ConsPlusNormal"/>
            </w:pPr>
          </w:p>
        </w:tc>
        <w:tc>
          <w:tcPr>
            <w:tcW w:w="1276" w:type="dxa"/>
            <w:gridSpan w:val="4"/>
          </w:tcPr>
          <w:p w:rsidR="001F34B5" w:rsidRDefault="001F34B5">
            <w:pPr>
              <w:pStyle w:val="ConsPlusNormal"/>
            </w:pPr>
          </w:p>
        </w:tc>
        <w:tc>
          <w:tcPr>
            <w:tcW w:w="1190" w:type="dxa"/>
            <w:gridSpan w:val="4"/>
          </w:tcPr>
          <w:p w:rsidR="001F34B5" w:rsidRDefault="001F34B5">
            <w:pPr>
              <w:pStyle w:val="ConsPlusNormal"/>
            </w:pPr>
          </w:p>
        </w:tc>
        <w:tc>
          <w:tcPr>
            <w:tcW w:w="1048" w:type="dxa"/>
            <w:gridSpan w:val="3"/>
          </w:tcPr>
          <w:p w:rsidR="001F34B5" w:rsidRDefault="001F34B5">
            <w:pPr>
              <w:pStyle w:val="ConsPlusNormal"/>
            </w:pPr>
          </w:p>
        </w:tc>
        <w:tc>
          <w:tcPr>
            <w:tcW w:w="1275" w:type="dxa"/>
            <w:gridSpan w:val="4"/>
          </w:tcPr>
          <w:p w:rsidR="001F34B5" w:rsidRDefault="001F34B5">
            <w:pPr>
              <w:pStyle w:val="ConsPlusNormal"/>
            </w:pPr>
          </w:p>
        </w:tc>
        <w:tc>
          <w:tcPr>
            <w:tcW w:w="1191" w:type="dxa"/>
            <w:gridSpan w:val="4"/>
          </w:tcPr>
          <w:p w:rsidR="001F34B5" w:rsidRDefault="001F34B5">
            <w:pPr>
              <w:pStyle w:val="ConsPlusNormal"/>
            </w:pPr>
          </w:p>
        </w:tc>
        <w:tc>
          <w:tcPr>
            <w:tcW w:w="1134" w:type="dxa"/>
            <w:gridSpan w:val="4"/>
          </w:tcPr>
          <w:p w:rsidR="001F34B5" w:rsidRDefault="001F34B5">
            <w:pPr>
              <w:pStyle w:val="ConsPlusNormal"/>
            </w:pPr>
          </w:p>
        </w:tc>
        <w:tc>
          <w:tcPr>
            <w:tcW w:w="1077" w:type="dxa"/>
            <w:gridSpan w:val="3"/>
          </w:tcPr>
          <w:p w:rsidR="001F34B5" w:rsidRDefault="001F34B5">
            <w:pPr>
              <w:pStyle w:val="ConsPlusNormal"/>
            </w:pPr>
          </w:p>
        </w:tc>
      </w:tr>
      <w:tr w:rsidR="001F34B5">
        <w:tc>
          <w:tcPr>
            <w:tcW w:w="454" w:type="dxa"/>
            <w:vMerge w:val="restart"/>
            <w:tcBorders>
              <w:top w:val="nil"/>
              <w:bottom w:val="nil"/>
            </w:tcBorders>
          </w:tcPr>
          <w:p w:rsidR="001F34B5" w:rsidRDefault="001F34B5">
            <w:pPr>
              <w:pStyle w:val="ConsPlusNormal"/>
            </w:pPr>
          </w:p>
        </w:tc>
        <w:tc>
          <w:tcPr>
            <w:tcW w:w="2665" w:type="dxa"/>
          </w:tcPr>
          <w:p w:rsidR="001F34B5" w:rsidRDefault="001F34B5">
            <w:pPr>
              <w:pStyle w:val="ConsPlusNormal"/>
              <w:jc w:val="both"/>
            </w:pPr>
            <w:r>
              <w:t xml:space="preserve">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w:t>
            </w:r>
            <w:r>
              <w:lastRenderedPageBreak/>
              <w:t xml:space="preserve">субъекта Российской Федерации в области государственного регулирования тарифов в отношении расчетного периода (m) для уровня напряжения j, а также i-й группы (категории) потребителей (покупателей), предусмотренных </w:t>
            </w:r>
            <w:hyperlink r:id="rId172">
              <w:r>
                <w:rPr>
                  <w:color w:val="0000FF"/>
                </w:rPr>
                <w:t>пунктом 4</w:t>
              </w:r>
            </w:hyperlink>
            <w:r>
              <w:t xml:space="preserve"> Критериев, в период применения в соответствии с Федеральным </w:t>
            </w:r>
            <w:hyperlink r:id="rId173">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7"/>
              </w:rPr>
              <w:drawing>
                <wp:inline distT="0" distB="0" distL="0" distR="0">
                  <wp:extent cx="1093470" cy="36703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093470" cy="367030"/>
                          </a:xfrm>
                          <a:prstGeom prst="rect">
                            <a:avLst/>
                          </a:prstGeom>
                          <a:noFill/>
                          <a:ln>
                            <a:noFill/>
                          </a:ln>
                        </pic:spPr>
                      </pic:pic>
                    </a:graphicData>
                  </a:graphic>
                </wp:inline>
              </w:drawing>
            </w:r>
          </w:p>
        </w:tc>
        <w:tc>
          <w:tcPr>
            <w:tcW w:w="992" w:type="dxa"/>
            <w:gridSpan w:val="2"/>
          </w:tcPr>
          <w:p w:rsidR="001F34B5" w:rsidRDefault="001F34B5">
            <w:pPr>
              <w:pStyle w:val="ConsPlusNormal"/>
              <w:jc w:val="center"/>
            </w:pPr>
            <w:r>
              <w:lastRenderedPageBreak/>
              <w:t>руб./МВт-мес.</w:t>
            </w:r>
          </w:p>
        </w:tc>
        <w:tc>
          <w:tcPr>
            <w:tcW w:w="1191" w:type="dxa"/>
            <w:gridSpan w:val="4"/>
          </w:tcPr>
          <w:p w:rsidR="001F34B5" w:rsidRDefault="001F34B5">
            <w:pPr>
              <w:pStyle w:val="ConsPlusNormal"/>
            </w:pPr>
          </w:p>
        </w:tc>
        <w:tc>
          <w:tcPr>
            <w:tcW w:w="1276" w:type="dxa"/>
            <w:gridSpan w:val="4"/>
          </w:tcPr>
          <w:p w:rsidR="001F34B5" w:rsidRDefault="001F34B5">
            <w:pPr>
              <w:pStyle w:val="ConsPlusNormal"/>
            </w:pPr>
          </w:p>
        </w:tc>
        <w:tc>
          <w:tcPr>
            <w:tcW w:w="1190" w:type="dxa"/>
            <w:gridSpan w:val="4"/>
          </w:tcPr>
          <w:p w:rsidR="001F34B5" w:rsidRDefault="001F34B5">
            <w:pPr>
              <w:pStyle w:val="ConsPlusNormal"/>
            </w:pPr>
          </w:p>
        </w:tc>
        <w:tc>
          <w:tcPr>
            <w:tcW w:w="1048" w:type="dxa"/>
            <w:gridSpan w:val="3"/>
          </w:tcPr>
          <w:p w:rsidR="001F34B5" w:rsidRDefault="001F34B5">
            <w:pPr>
              <w:pStyle w:val="ConsPlusNormal"/>
            </w:pPr>
          </w:p>
        </w:tc>
        <w:tc>
          <w:tcPr>
            <w:tcW w:w="1275" w:type="dxa"/>
            <w:gridSpan w:val="4"/>
          </w:tcPr>
          <w:p w:rsidR="001F34B5" w:rsidRDefault="001F34B5">
            <w:pPr>
              <w:pStyle w:val="ConsPlusNormal"/>
            </w:pPr>
          </w:p>
        </w:tc>
        <w:tc>
          <w:tcPr>
            <w:tcW w:w="1191" w:type="dxa"/>
            <w:gridSpan w:val="4"/>
          </w:tcPr>
          <w:p w:rsidR="001F34B5" w:rsidRDefault="001F34B5">
            <w:pPr>
              <w:pStyle w:val="ConsPlusNormal"/>
            </w:pPr>
          </w:p>
        </w:tc>
        <w:tc>
          <w:tcPr>
            <w:tcW w:w="1134" w:type="dxa"/>
            <w:gridSpan w:val="4"/>
          </w:tcPr>
          <w:p w:rsidR="001F34B5" w:rsidRDefault="001F34B5">
            <w:pPr>
              <w:pStyle w:val="ConsPlusNormal"/>
            </w:pPr>
          </w:p>
        </w:tc>
        <w:tc>
          <w:tcPr>
            <w:tcW w:w="1077" w:type="dxa"/>
            <w:gridSpan w:val="3"/>
          </w:tcPr>
          <w:p w:rsidR="001F34B5" w:rsidRDefault="001F34B5">
            <w:pPr>
              <w:pStyle w:val="ConsPlusNormal"/>
            </w:pPr>
          </w:p>
        </w:tc>
      </w:tr>
      <w:tr w:rsidR="001F34B5">
        <w:tc>
          <w:tcPr>
            <w:tcW w:w="454" w:type="dxa"/>
            <w:vMerge/>
            <w:tcBorders>
              <w:top w:val="nil"/>
              <w:bottom w:val="nil"/>
            </w:tcBorders>
          </w:tcPr>
          <w:p w:rsidR="001F34B5" w:rsidRDefault="001F34B5">
            <w:pPr>
              <w:pStyle w:val="ConsPlusNormal"/>
            </w:pPr>
          </w:p>
        </w:tc>
        <w:tc>
          <w:tcPr>
            <w:tcW w:w="2665" w:type="dxa"/>
          </w:tcPr>
          <w:p w:rsidR="001F34B5" w:rsidRDefault="001F34B5">
            <w:pPr>
              <w:pStyle w:val="ConsPlusNormal"/>
              <w:jc w:val="both"/>
            </w:pPr>
            <w:r>
              <w:t xml:space="preserve">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w:t>
            </w:r>
            <w:r>
              <w:lastRenderedPageBreak/>
              <w:t xml:space="preserve">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а также i-й группы (категории) потребителей (покупателей), предусмотренных </w:t>
            </w:r>
            <w:hyperlink r:id="rId175">
              <w:r>
                <w:rPr>
                  <w:color w:val="0000FF"/>
                </w:rPr>
                <w:t>пунктом 5</w:t>
              </w:r>
            </w:hyperlink>
            <w:r>
              <w:t xml:space="preserve"> Критериев, в период применения в соответствии с Федеральным </w:t>
            </w:r>
            <w:hyperlink r:id="rId176">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7"/>
              </w:rPr>
              <w:drawing>
                <wp:inline distT="0" distB="0" distL="0" distR="0">
                  <wp:extent cx="1093470" cy="36703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093470" cy="367030"/>
                          </a:xfrm>
                          <a:prstGeom prst="rect">
                            <a:avLst/>
                          </a:prstGeom>
                          <a:noFill/>
                          <a:ln>
                            <a:noFill/>
                          </a:ln>
                        </pic:spPr>
                      </pic:pic>
                    </a:graphicData>
                  </a:graphic>
                </wp:inline>
              </w:drawing>
            </w:r>
          </w:p>
        </w:tc>
        <w:tc>
          <w:tcPr>
            <w:tcW w:w="992" w:type="dxa"/>
            <w:gridSpan w:val="2"/>
          </w:tcPr>
          <w:p w:rsidR="001F34B5" w:rsidRDefault="001F34B5">
            <w:pPr>
              <w:pStyle w:val="ConsPlusNormal"/>
              <w:jc w:val="center"/>
            </w:pPr>
            <w:r>
              <w:lastRenderedPageBreak/>
              <w:t>руб./МВт-мес.</w:t>
            </w:r>
          </w:p>
        </w:tc>
        <w:tc>
          <w:tcPr>
            <w:tcW w:w="1191" w:type="dxa"/>
            <w:gridSpan w:val="4"/>
          </w:tcPr>
          <w:p w:rsidR="001F34B5" w:rsidRDefault="001F34B5">
            <w:pPr>
              <w:pStyle w:val="ConsPlusNormal"/>
            </w:pPr>
          </w:p>
        </w:tc>
        <w:tc>
          <w:tcPr>
            <w:tcW w:w="1276" w:type="dxa"/>
            <w:gridSpan w:val="4"/>
          </w:tcPr>
          <w:p w:rsidR="001F34B5" w:rsidRDefault="001F34B5">
            <w:pPr>
              <w:pStyle w:val="ConsPlusNormal"/>
            </w:pPr>
          </w:p>
        </w:tc>
        <w:tc>
          <w:tcPr>
            <w:tcW w:w="1190" w:type="dxa"/>
            <w:gridSpan w:val="4"/>
          </w:tcPr>
          <w:p w:rsidR="001F34B5" w:rsidRDefault="001F34B5">
            <w:pPr>
              <w:pStyle w:val="ConsPlusNormal"/>
            </w:pPr>
          </w:p>
        </w:tc>
        <w:tc>
          <w:tcPr>
            <w:tcW w:w="1048" w:type="dxa"/>
            <w:gridSpan w:val="3"/>
          </w:tcPr>
          <w:p w:rsidR="001F34B5" w:rsidRDefault="001F34B5">
            <w:pPr>
              <w:pStyle w:val="ConsPlusNormal"/>
            </w:pPr>
          </w:p>
        </w:tc>
        <w:tc>
          <w:tcPr>
            <w:tcW w:w="1275" w:type="dxa"/>
            <w:gridSpan w:val="4"/>
          </w:tcPr>
          <w:p w:rsidR="001F34B5" w:rsidRDefault="001F34B5">
            <w:pPr>
              <w:pStyle w:val="ConsPlusNormal"/>
            </w:pPr>
          </w:p>
        </w:tc>
        <w:tc>
          <w:tcPr>
            <w:tcW w:w="1191" w:type="dxa"/>
            <w:gridSpan w:val="4"/>
          </w:tcPr>
          <w:p w:rsidR="001F34B5" w:rsidRDefault="001F34B5">
            <w:pPr>
              <w:pStyle w:val="ConsPlusNormal"/>
            </w:pPr>
          </w:p>
        </w:tc>
        <w:tc>
          <w:tcPr>
            <w:tcW w:w="1134" w:type="dxa"/>
            <w:gridSpan w:val="4"/>
          </w:tcPr>
          <w:p w:rsidR="001F34B5" w:rsidRDefault="001F34B5">
            <w:pPr>
              <w:pStyle w:val="ConsPlusNormal"/>
            </w:pPr>
          </w:p>
        </w:tc>
        <w:tc>
          <w:tcPr>
            <w:tcW w:w="1077" w:type="dxa"/>
            <w:gridSpan w:val="3"/>
          </w:tcPr>
          <w:p w:rsidR="001F34B5" w:rsidRDefault="001F34B5">
            <w:pPr>
              <w:pStyle w:val="ConsPlusNormal"/>
            </w:pPr>
          </w:p>
        </w:tc>
      </w:tr>
      <w:tr w:rsidR="001F34B5">
        <w:tc>
          <w:tcPr>
            <w:tcW w:w="454" w:type="dxa"/>
            <w:vMerge w:val="restart"/>
            <w:tcBorders>
              <w:top w:val="nil"/>
              <w:bottom w:val="nil"/>
            </w:tcBorders>
          </w:tcPr>
          <w:p w:rsidR="001F34B5" w:rsidRDefault="001F34B5">
            <w:pPr>
              <w:pStyle w:val="ConsPlusNormal"/>
            </w:pPr>
          </w:p>
        </w:tc>
        <w:tc>
          <w:tcPr>
            <w:tcW w:w="2665" w:type="dxa"/>
          </w:tcPr>
          <w:p w:rsidR="001F34B5" w:rsidRDefault="001F34B5">
            <w:pPr>
              <w:pStyle w:val="ConsPlusNormal"/>
              <w:jc w:val="both"/>
            </w:pPr>
            <w:r>
              <w:t xml:space="preserve">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w:t>
            </w:r>
            <w:r>
              <w:lastRenderedPageBreak/>
              <w:t xml:space="preserve">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а также i-й группы (категории) потребителей (покупателей), предусмотренных </w:t>
            </w:r>
            <w:hyperlink r:id="rId178">
              <w:r>
                <w:rPr>
                  <w:color w:val="0000FF"/>
                </w:rPr>
                <w:t>пунктом 6</w:t>
              </w:r>
            </w:hyperlink>
            <w:r>
              <w:t xml:space="preserve"> Критериев, в период применения в соответствии с Федеральным </w:t>
            </w:r>
            <w:hyperlink r:id="rId179">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7"/>
              </w:rPr>
              <w:drawing>
                <wp:inline distT="0" distB="0" distL="0" distR="0">
                  <wp:extent cx="1093470" cy="36703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093470" cy="367030"/>
                          </a:xfrm>
                          <a:prstGeom prst="rect">
                            <a:avLst/>
                          </a:prstGeom>
                          <a:noFill/>
                          <a:ln>
                            <a:noFill/>
                          </a:ln>
                        </pic:spPr>
                      </pic:pic>
                    </a:graphicData>
                  </a:graphic>
                </wp:inline>
              </w:drawing>
            </w:r>
          </w:p>
        </w:tc>
        <w:tc>
          <w:tcPr>
            <w:tcW w:w="992" w:type="dxa"/>
            <w:gridSpan w:val="2"/>
          </w:tcPr>
          <w:p w:rsidR="001F34B5" w:rsidRDefault="001F34B5">
            <w:pPr>
              <w:pStyle w:val="ConsPlusNormal"/>
              <w:jc w:val="center"/>
            </w:pPr>
            <w:r>
              <w:lastRenderedPageBreak/>
              <w:t>руб./МВт-мес.</w:t>
            </w:r>
          </w:p>
        </w:tc>
        <w:tc>
          <w:tcPr>
            <w:tcW w:w="1191" w:type="dxa"/>
            <w:gridSpan w:val="4"/>
          </w:tcPr>
          <w:p w:rsidR="001F34B5" w:rsidRDefault="001F34B5">
            <w:pPr>
              <w:pStyle w:val="ConsPlusNormal"/>
            </w:pPr>
          </w:p>
        </w:tc>
        <w:tc>
          <w:tcPr>
            <w:tcW w:w="1276" w:type="dxa"/>
            <w:gridSpan w:val="4"/>
          </w:tcPr>
          <w:p w:rsidR="001F34B5" w:rsidRDefault="001F34B5">
            <w:pPr>
              <w:pStyle w:val="ConsPlusNormal"/>
            </w:pPr>
          </w:p>
        </w:tc>
        <w:tc>
          <w:tcPr>
            <w:tcW w:w="1190" w:type="dxa"/>
            <w:gridSpan w:val="4"/>
          </w:tcPr>
          <w:p w:rsidR="001F34B5" w:rsidRDefault="001F34B5">
            <w:pPr>
              <w:pStyle w:val="ConsPlusNormal"/>
            </w:pPr>
          </w:p>
        </w:tc>
        <w:tc>
          <w:tcPr>
            <w:tcW w:w="1048" w:type="dxa"/>
            <w:gridSpan w:val="3"/>
          </w:tcPr>
          <w:p w:rsidR="001F34B5" w:rsidRDefault="001F34B5">
            <w:pPr>
              <w:pStyle w:val="ConsPlusNormal"/>
            </w:pPr>
          </w:p>
        </w:tc>
        <w:tc>
          <w:tcPr>
            <w:tcW w:w="1275" w:type="dxa"/>
            <w:gridSpan w:val="4"/>
          </w:tcPr>
          <w:p w:rsidR="001F34B5" w:rsidRDefault="001F34B5">
            <w:pPr>
              <w:pStyle w:val="ConsPlusNormal"/>
            </w:pPr>
          </w:p>
        </w:tc>
        <w:tc>
          <w:tcPr>
            <w:tcW w:w="1191" w:type="dxa"/>
            <w:gridSpan w:val="4"/>
          </w:tcPr>
          <w:p w:rsidR="001F34B5" w:rsidRDefault="001F34B5">
            <w:pPr>
              <w:pStyle w:val="ConsPlusNormal"/>
            </w:pPr>
          </w:p>
        </w:tc>
        <w:tc>
          <w:tcPr>
            <w:tcW w:w="1134" w:type="dxa"/>
            <w:gridSpan w:val="4"/>
          </w:tcPr>
          <w:p w:rsidR="001F34B5" w:rsidRDefault="001F34B5">
            <w:pPr>
              <w:pStyle w:val="ConsPlusNormal"/>
            </w:pPr>
          </w:p>
        </w:tc>
        <w:tc>
          <w:tcPr>
            <w:tcW w:w="1077" w:type="dxa"/>
            <w:gridSpan w:val="3"/>
          </w:tcPr>
          <w:p w:rsidR="001F34B5" w:rsidRDefault="001F34B5">
            <w:pPr>
              <w:pStyle w:val="ConsPlusNormal"/>
            </w:pPr>
          </w:p>
        </w:tc>
      </w:tr>
      <w:tr w:rsidR="001F34B5">
        <w:tc>
          <w:tcPr>
            <w:tcW w:w="454" w:type="dxa"/>
            <w:vMerge/>
            <w:tcBorders>
              <w:top w:val="nil"/>
              <w:bottom w:val="nil"/>
            </w:tcBorders>
          </w:tcPr>
          <w:p w:rsidR="001F34B5" w:rsidRDefault="001F34B5">
            <w:pPr>
              <w:pStyle w:val="ConsPlusNormal"/>
            </w:pPr>
          </w:p>
        </w:tc>
        <w:tc>
          <w:tcPr>
            <w:tcW w:w="2665" w:type="dxa"/>
          </w:tcPr>
          <w:p w:rsidR="001F34B5" w:rsidRDefault="001F34B5">
            <w:pPr>
              <w:pStyle w:val="ConsPlusNormal"/>
              <w:jc w:val="both"/>
            </w:pPr>
            <w:r>
              <w:t xml:space="preserve">Составляющая доведения цен (тарифов) на электрическую энергию (мощность) до базовых уровней цен (тарифов) на электрическую энергию (мощность), учитываемая </w:t>
            </w:r>
            <w:r>
              <w:lastRenderedPageBreak/>
              <w:t xml:space="preserve">в стоимости мощности и 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а также i-й группы (категории) потребителей (покупателей), предусмотренных </w:t>
            </w:r>
            <w:hyperlink r:id="rId181">
              <w:r>
                <w:rPr>
                  <w:color w:val="0000FF"/>
                </w:rPr>
                <w:t>пунктом 7</w:t>
              </w:r>
            </w:hyperlink>
            <w:r>
              <w:t xml:space="preserve"> Критериев, в период применения в соответствии с Федеральным </w:t>
            </w:r>
            <w:hyperlink r:id="rId182">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7"/>
              </w:rPr>
              <w:drawing>
                <wp:inline distT="0" distB="0" distL="0" distR="0">
                  <wp:extent cx="1093470" cy="36703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093470" cy="367030"/>
                          </a:xfrm>
                          <a:prstGeom prst="rect">
                            <a:avLst/>
                          </a:prstGeom>
                          <a:noFill/>
                          <a:ln>
                            <a:noFill/>
                          </a:ln>
                        </pic:spPr>
                      </pic:pic>
                    </a:graphicData>
                  </a:graphic>
                </wp:inline>
              </w:drawing>
            </w:r>
          </w:p>
        </w:tc>
        <w:tc>
          <w:tcPr>
            <w:tcW w:w="992" w:type="dxa"/>
            <w:gridSpan w:val="2"/>
          </w:tcPr>
          <w:p w:rsidR="001F34B5" w:rsidRDefault="001F34B5">
            <w:pPr>
              <w:pStyle w:val="ConsPlusNormal"/>
              <w:jc w:val="center"/>
            </w:pPr>
            <w:r>
              <w:lastRenderedPageBreak/>
              <w:t>руб./МВт-мес.</w:t>
            </w:r>
          </w:p>
        </w:tc>
        <w:tc>
          <w:tcPr>
            <w:tcW w:w="1191" w:type="dxa"/>
            <w:gridSpan w:val="4"/>
          </w:tcPr>
          <w:p w:rsidR="001F34B5" w:rsidRDefault="001F34B5">
            <w:pPr>
              <w:pStyle w:val="ConsPlusNormal"/>
            </w:pPr>
          </w:p>
        </w:tc>
        <w:tc>
          <w:tcPr>
            <w:tcW w:w="1276" w:type="dxa"/>
            <w:gridSpan w:val="4"/>
          </w:tcPr>
          <w:p w:rsidR="001F34B5" w:rsidRDefault="001F34B5">
            <w:pPr>
              <w:pStyle w:val="ConsPlusNormal"/>
            </w:pPr>
          </w:p>
        </w:tc>
        <w:tc>
          <w:tcPr>
            <w:tcW w:w="1190" w:type="dxa"/>
            <w:gridSpan w:val="4"/>
          </w:tcPr>
          <w:p w:rsidR="001F34B5" w:rsidRDefault="001F34B5">
            <w:pPr>
              <w:pStyle w:val="ConsPlusNormal"/>
            </w:pPr>
          </w:p>
        </w:tc>
        <w:tc>
          <w:tcPr>
            <w:tcW w:w="1048" w:type="dxa"/>
            <w:gridSpan w:val="3"/>
          </w:tcPr>
          <w:p w:rsidR="001F34B5" w:rsidRDefault="001F34B5">
            <w:pPr>
              <w:pStyle w:val="ConsPlusNormal"/>
            </w:pPr>
          </w:p>
        </w:tc>
        <w:tc>
          <w:tcPr>
            <w:tcW w:w="1275" w:type="dxa"/>
            <w:gridSpan w:val="4"/>
          </w:tcPr>
          <w:p w:rsidR="001F34B5" w:rsidRDefault="001F34B5">
            <w:pPr>
              <w:pStyle w:val="ConsPlusNormal"/>
            </w:pPr>
          </w:p>
        </w:tc>
        <w:tc>
          <w:tcPr>
            <w:tcW w:w="1191" w:type="dxa"/>
            <w:gridSpan w:val="4"/>
          </w:tcPr>
          <w:p w:rsidR="001F34B5" w:rsidRDefault="001F34B5">
            <w:pPr>
              <w:pStyle w:val="ConsPlusNormal"/>
            </w:pPr>
          </w:p>
        </w:tc>
        <w:tc>
          <w:tcPr>
            <w:tcW w:w="1134" w:type="dxa"/>
            <w:gridSpan w:val="4"/>
          </w:tcPr>
          <w:p w:rsidR="001F34B5" w:rsidRDefault="001F34B5">
            <w:pPr>
              <w:pStyle w:val="ConsPlusNormal"/>
            </w:pPr>
          </w:p>
        </w:tc>
        <w:tc>
          <w:tcPr>
            <w:tcW w:w="1077" w:type="dxa"/>
            <w:gridSpan w:val="3"/>
          </w:tcPr>
          <w:p w:rsidR="001F34B5" w:rsidRDefault="001F34B5">
            <w:pPr>
              <w:pStyle w:val="ConsPlusNormal"/>
            </w:pPr>
          </w:p>
        </w:tc>
      </w:tr>
      <w:tr w:rsidR="001F34B5">
        <w:tc>
          <w:tcPr>
            <w:tcW w:w="454" w:type="dxa"/>
            <w:vMerge/>
            <w:tcBorders>
              <w:top w:val="nil"/>
              <w:bottom w:val="nil"/>
            </w:tcBorders>
          </w:tcPr>
          <w:p w:rsidR="001F34B5" w:rsidRDefault="001F34B5">
            <w:pPr>
              <w:pStyle w:val="ConsPlusNormal"/>
            </w:pPr>
          </w:p>
        </w:tc>
        <w:tc>
          <w:tcPr>
            <w:tcW w:w="2665" w:type="dxa"/>
          </w:tcPr>
          <w:p w:rsidR="001F34B5" w:rsidRDefault="001F34B5">
            <w:pPr>
              <w:pStyle w:val="ConsPlusNormal"/>
              <w:jc w:val="both"/>
            </w:pPr>
            <w:r>
              <w:t xml:space="preserve">Составляющая доведения цен (тарифов) на электрическую энергию (мощность) до базовых уровней цен (тарифов) на электрическую энергию </w:t>
            </w:r>
            <w:r>
              <w:lastRenderedPageBreak/>
              <w:t xml:space="preserve">(мощность), учитываемая в стоимости мощности и 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а также i-й группы (категории) потребителей (покупателей), предусмотренных </w:t>
            </w:r>
            <w:hyperlink r:id="rId184">
              <w:r>
                <w:rPr>
                  <w:color w:val="0000FF"/>
                </w:rPr>
                <w:t>пунктом 8</w:t>
              </w:r>
            </w:hyperlink>
            <w:r>
              <w:t xml:space="preserve"> Критериев, в период применения в соответствии с Федеральным </w:t>
            </w:r>
            <w:hyperlink r:id="rId185">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7"/>
              </w:rPr>
              <w:drawing>
                <wp:inline distT="0" distB="0" distL="0" distR="0">
                  <wp:extent cx="1093470" cy="36703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093470" cy="367030"/>
                          </a:xfrm>
                          <a:prstGeom prst="rect">
                            <a:avLst/>
                          </a:prstGeom>
                          <a:noFill/>
                          <a:ln>
                            <a:noFill/>
                          </a:ln>
                        </pic:spPr>
                      </pic:pic>
                    </a:graphicData>
                  </a:graphic>
                </wp:inline>
              </w:drawing>
            </w:r>
          </w:p>
        </w:tc>
        <w:tc>
          <w:tcPr>
            <w:tcW w:w="992" w:type="dxa"/>
            <w:gridSpan w:val="2"/>
          </w:tcPr>
          <w:p w:rsidR="001F34B5" w:rsidRDefault="001F34B5">
            <w:pPr>
              <w:pStyle w:val="ConsPlusNormal"/>
              <w:jc w:val="center"/>
            </w:pPr>
            <w:r>
              <w:lastRenderedPageBreak/>
              <w:t>руб./МВт-мес.</w:t>
            </w:r>
          </w:p>
        </w:tc>
        <w:tc>
          <w:tcPr>
            <w:tcW w:w="1191" w:type="dxa"/>
            <w:gridSpan w:val="4"/>
          </w:tcPr>
          <w:p w:rsidR="001F34B5" w:rsidRDefault="001F34B5">
            <w:pPr>
              <w:pStyle w:val="ConsPlusNormal"/>
            </w:pPr>
          </w:p>
        </w:tc>
        <w:tc>
          <w:tcPr>
            <w:tcW w:w="1276" w:type="dxa"/>
            <w:gridSpan w:val="4"/>
          </w:tcPr>
          <w:p w:rsidR="001F34B5" w:rsidRDefault="001F34B5">
            <w:pPr>
              <w:pStyle w:val="ConsPlusNormal"/>
            </w:pPr>
          </w:p>
        </w:tc>
        <w:tc>
          <w:tcPr>
            <w:tcW w:w="1190" w:type="dxa"/>
            <w:gridSpan w:val="4"/>
          </w:tcPr>
          <w:p w:rsidR="001F34B5" w:rsidRDefault="001F34B5">
            <w:pPr>
              <w:pStyle w:val="ConsPlusNormal"/>
            </w:pPr>
          </w:p>
        </w:tc>
        <w:tc>
          <w:tcPr>
            <w:tcW w:w="1048" w:type="dxa"/>
            <w:gridSpan w:val="3"/>
          </w:tcPr>
          <w:p w:rsidR="001F34B5" w:rsidRDefault="001F34B5">
            <w:pPr>
              <w:pStyle w:val="ConsPlusNormal"/>
            </w:pPr>
          </w:p>
        </w:tc>
        <w:tc>
          <w:tcPr>
            <w:tcW w:w="1275" w:type="dxa"/>
            <w:gridSpan w:val="4"/>
          </w:tcPr>
          <w:p w:rsidR="001F34B5" w:rsidRDefault="001F34B5">
            <w:pPr>
              <w:pStyle w:val="ConsPlusNormal"/>
            </w:pPr>
          </w:p>
        </w:tc>
        <w:tc>
          <w:tcPr>
            <w:tcW w:w="1191" w:type="dxa"/>
            <w:gridSpan w:val="4"/>
          </w:tcPr>
          <w:p w:rsidR="001F34B5" w:rsidRDefault="001F34B5">
            <w:pPr>
              <w:pStyle w:val="ConsPlusNormal"/>
            </w:pPr>
          </w:p>
        </w:tc>
        <w:tc>
          <w:tcPr>
            <w:tcW w:w="1134" w:type="dxa"/>
            <w:gridSpan w:val="4"/>
          </w:tcPr>
          <w:p w:rsidR="001F34B5" w:rsidRDefault="001F34B5">
            <w:pPr>
              <w:pStyle w:val="ConsPlusNormal"/>
            </w:pPr>
          </w:p>
        </w:tc>
        <w:tc>
          <w:tcPr>
            <w:tcW w:w="1077" w:type="dxa"/>
            <w:gridSpan w:val="3"/>
          </w:tcPr>
          <w:p w:rsidR="001F34B5" w:rsidRDefault="001F34B5">
            <w:pPr>
              <w:pStyle w:val="ConsPlusNormal"/>
            </w:pPr>
          </w:p>
        </w:tc>
      </w:tr>
      <w:tr w:rsidR="001F34B5">
        <w:tc>
          <w:tcPr>
            <w:tcW w:w="454" w:type="dxa"/>
            <w:tcBorders>
              <w:top w:val="nil"/>
            </w:tcBorders>
          </w:tcPr>
          <w:p w:rsidR="001F34B5" w:rsidRDefault="001F34B5">
            <w:pPr>
              <w:pStyle w:val="ConsPlusNormal"/>
            </w:pPr>
          </w:p>
        </w:tc>
        <w:tc>
          <w:tcPr>
            <w:tcW w:w="2665" w:type="dxa"/>
          </w:tcPr>
          <w:p w:rsidR="001F34B5" w:rsidRDefault="001F34B5">
            <w:pPr>
              <w:pStyle w:val="ConsPlusNormal"/>
              <w:jc w:val="both"/>
            </w:pPr>
            <w:r>
              <w:t xml:space="preserve">Составляющая доведения цен (тарифов) на электрическую энергию (мощность) до базовых уровней цен (тарифов) на </w:t>
            </w:r>
            <w:r>
              <w:lastRenderedPageBreak/>
              <w:t xml:space="preserve">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государственного регулирования тарифов в отношении расчетного периода (m) для уровня напряжения j, а также i-й группы (категории) потребителей (покупателей), предусмотренных </w:t>
            </w:r>
            <w:hyperlink r:id="rId187">
              <w:r>
                <w:rPr>
                  <w:color w:val="0000FF"/>
                </w:rPr>
                <w:t>пунктом 9</w:t>
              </w:r>
            </w:hyperlink>
            <w:r>
              <w:t xml:space="preserve"> Критериев, в период применения в соответствии с Федеральным </w:t>
            </w:r>
            <w:hyperlink r:id="rId188">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w:t>
            </w:r>
            <w:r>
              <w:rPr>
                <w:noProof/>
                <w:position w:val="-17"/>
              </w:rPr>
              <w:drawing>
                <wp:inline distT="0" distB="0" distL="0" distR="0">
                  <wp:extent cx="1093470" cy="36703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093470" cy="367030"/>
                          </a:xfrm>
                          <a:prstGeom prst="rect">
                            <a:avLst/>
                          </a:prstGeom>
                          <a:noFill/>
                          <a:ln>
                            <a:noFill/>
                          </a:ln>
                        </pic:spPr>
                      </pic:pic>
                    </a:graphicData>
                  </a:graphic>
                </wp:inline>
              </w:drawing>
            </w:r>
          </w:p>
        </w:tc>
        <w:tc>
          <w:tcPr>
            <w:tcW w:w="992" w:type="dxa"/>
            <w:gridSpan w:val="2"/>
          </w:tcPr>
          <w:p w:rsidR="001F34B5" w:rsidRDefault="001F34B5">
            <w:pPr>
              <w:pStyle w:val="ConsPlusNormal"/>
              <w:jc w:val="center"/>
            </w:pPr>
            <w:r>
              <w:lastRenderedPageBreak/>
              <w:t>руб./МВт-мес.</w:t>
            </w:r>
          </w:p>
        </w:tc>
        <w:tc>
          <w:tcPr>
            <w:tcW w:w="1191" w:type="dxa"/>
            <w:gridSpan w:val="4"/>
          </w:tcPr>
          <w:p w:rsidR="001F34B5" w:rsidRDefault="001F34B5">
            <w:pPr>
              <w:pStyle w:val="ConsPlusNormal"/>
            </w:pPr>
          </w:p>
        </w:tc>
        <w:tc>
          <w:tcPr>
            <w:tcW w:w="1276" w:type="dxa"/>
            <w:gridSpan w:val="4"/>
          </w:tcPr>
          <w:p w:rsidR="001F34B5" w:rsidRDefault="001F34B5">
            <w:pPr>
              <w:pStyle w:val="ConsPlusNormal"/>
            </w:pPr>
          </w:p>
        </w:tc>
        <w:tc>
          <w:tcPr>
            <w:tcW w:w="1190" w:type="dxa"/>
            <w:gridSpan w:val="4"/>
          </w:tcPr>
          <w:p w:rsidR="001F34B5" w:rsidRDefault="001F34B5">
            <w:pPr>
              <w:pStyle w:val="ConsPlusNormal"/>
            </w:pPr>
          </w:p>
        </w:tc>
        <w:tc>
          <w:tcPr>
            <w:tcW w:w="1048" w:type="dxa"/>
            <w:gridSpan w:val="3"/>
          </w:tcPr>
          <w:p w:rsidR="001F34B5" w:rsidRDefault="001F34B5">
            <w:pPr>
              <w:pStyle w:val="ConsPlusNormal"/>
            </w:pPr>
          </w:p>
        </w:tc>
        <w:tc>
          <w:tcPr>
            <w:tcW w:w="1275" w:type="dxa"/>
            <w:gridSpan w:val="4"/>
          </w:tcPr>
          <w:p w:rsidR="001F34B5" w:rsidRDefault="001F34B5">
            <w:pPr>
              <w:pStyle w:val="ConsPlusNormal"/>
            </w:pPr>
          </w:p>
        </w:tc>
        <w:tc>
          <w:tcPr>
            <w:tcW w:w="1191" w:type="dxa"/>
            <w:gridSpan w:val="4"/>
          </w:tcPr>
          <w:p w:rsidR="001F34B5" w:rsidRDefault="001F34B5">
            <w:pPr>
              <w:pStyle w:val="ConsPlusNormal"/>
            </w:pPr>
          </w:p>
        </w:tc>
        <w:tc>
          <w:tcPr>
            <w:tcW w:w="1134" w:type="dxa"/>
            <w:gridSpan w:val="4"/>
          </w:tcPr>
          <w:p w:rsidR="001F34B5" w:rsidRDefault="001F34B5">
            <w:pPr>
              <w:pStyle w:val="ConsPlusNormal"/>
            </w:pPr>
          </w:p>
        </w:tc>
        <w:tc>
          <w:tcPr>
            <w:tcW w:w="1077" w:type="dxa"/>
            <w:gridSpan w:val="3"/>
          </w:tcPr>
          <w:p w:rsidR="001F34B5" w:rsidRDefault="001F34B5">
            <w:pPr>
              <w:pStyle w:val="ConsPlusNormal"/>
            </w:pPr>
          </w:p>
        </w:tc>
      </w:tr>
      <w:tr w:rsidR="001F34B5">
        <w:tc>
          <w:tcPr>
            <w:tcW w:w="454" w:type="dxa"/>
          </w:tcPr>
          <w:p w:rsidR="001F34B5" w:rsidRDefault="001F34B5">
            <w:pPr>
              <w:pStyle w:val="ConsPlusNormal"/>
              <w:jc w:val="center"/>
              <w:outlineLvl w:val="1"/>
            </w:pPr>
            <w:r>
              <w:t>5.</w:t>
            </w:r>
          </w:p>
        </w:tc>
        <w:tc>
          <w:tcPr>
            <w:tcW w:w="13039" w:type="dxa"/>
            <w:gridSpan w:val="33"/>
          </w:tcPr>
          <w:p w:rsidR="001F34B5" w:rsidRDefault="001F34B5">
            <w:pPr>
              <w:pStyle w:val="ConsPlusNormal"/>
            </w:pPr>
            <w:r>
              <w:t>Конечная регулируемая цена для пятой ценовой категории</w:t>
            </w:r>
          </w:p>
        </w:tc>
      </w:tr>
      <w:tr w:rsidR="001F34B5">
        <w:tc>
          <w:tcPr>
            <w:tcW w:w="454" w:type="dxa"/>
            <w:vMerge w:val="restart"/>
          </w:tcPr>
          <w:p w:rsidR="001F34B5" w:rsidRDefault="001F34B5">
            <w:pPr>
              <w:pStyle w:val="ConsPlusNormal"/>
              <w:jc w:val="center"/>
            </w:pPr>
            <w:r>
              <w:t>5.1.</w:t>
            </w:r>
          </w:p>
        </w:tc>
        <w:tc>
          <w:tcPr>
            <w:tcW w:w="13039" w:type="dxa"/>
            <w:gridSpan w:val="33"/>
          </w:tcPr>
          <w:p w:rsidR="001F34B5" w:rsidRDefault="001F34B5">
            <w:pPr>
              <w:pStyle w:val="ConsPlusNormal"/>
            </w:pPr>
            <w:r>
              <w:t xml:space="preserve">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почасовому объему покупки электрической энергии в час (h) расчетного периода </w:t>
            </w:r>
            <w:r>
              <w:lastRenderedPageBreak/>
              <w:t>(m) </w:t>
            </w:r>
            <w:r>
              <w:rPr>
                <w:noProof/>
                <w:position w:val="-17"/>
              </w:rPr>
              <w:drawing>
                <wp:inline distT="0" distB="0" distL="0" distR="0">
                  <wp:extent cx="998855" cy="36576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998855" cy="365760"/>
                          </a:xfrm>
                          <a:prstGeom prst="rect">
                            <a:avLst/>
                          </a:prstGeom>
                          <a:noFill/>
                          <a:ln>
                            <a:noFill/>
                          </a:ln>
                        </pic:spPr>
                      </pic:pic>
                    </a:graphicData>
                  </a:graphic>
                </wp:inline>
              </w:drawing>
            </w:r>
          </w:p>
        </w:tc>
      </w:tr>
      <w:tr w:rsidR="001F34B5">
        <w:tblPrEx>
          <w:tblBorders>
            <w:insideH w:val="nil"/>
          </w:tblBorders>
        </w:tblPrEx>
        <w:tc>
          <w:tcPr>
            <w:tcW w:w="454" w:type="dxa"/>
            <w:vMerge/>
          </w:tcPr>
          <w:p w:rsidR="001F34B5" w:rsidRDefault="001F34B5">
            <w:pPr>
              <w:pStyle w:val="ConsPlusNormal"/>
            </w:pPr>
          </w:p>
        </w:tc>
        <w:tc>
          <w:tcPr>
            <w:tcW w:w="13039" w:type="dxa"/>
            <w:gridSpan w:val="33"/>
            <w:tcBorders>
              <w:bottom w:val="nil"/>
            </w:tcBorders>
          </w:tcPr>
          <w:p w:rsidR="001F34B5" w:rsidRDefault="001F34B5">
            <w:pPr>
              <w:pStyle w:val="ConsPlusNormal"/>
              <w:jc w:val="center"/>
            </w:pPr>
            <w:r>
              <w:rPr>
                <w:noProof/>
                <w:position w:val="-17"/>
              </w:rPr>
              <w:drawing>
                <wp:inline distT="0" distB="0" distL="0" distR="0">
                  <wp:extent cx="5030470" cy="36576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5030470" cy="365760"/>
                          </a:xfrm>
                          <a:prstGeom prst="rect">
                            <a:avLst/>
                          </a:prstGeom>
                          <a:noFill/>
                          <a:ln>
                            <a:noFill/>
                          </a:ln>
                        </pic:spPr>
                      </pic:pic>
                    </a:graphicData>
                  </a:graphic>
                </wp:inline>
              </w:drawing>
            </w:r>
          </w:p>
        </w:tc>
      </w:tr>
      <w:tr w:rsidR="001F34B5">
        <w:tblPrEx>
          <w:tblBorders>
            <w:insideH w:val="nil"/>
          </w:tblBorders>
        </w:tblPrEx>
        <w:tc>
          <w:tcPr>
            <w:tcW w:w="454" w:type="dxa"/>
            <w:vMerge/>
          </w:tcPr>
          <w:p w:rsidR="001F34B5" w:rsidRDefault="001F34B5">
            <w:pPr>
              <w:pStyle w:val="ConsPlusNormal"/>
            </w:pPr>
          </w:p>
        </w:tc>
        <w:tc>
          <w:tcPr>
            <w:tcW w:w="13039" w:type="dxa"/>
            <w:gridSpan w:val="33"/>
            <w:tcBorders>
              <w:top w:val="nil"/>
            </w:tcBorders>
          </w:tcPr>
          <w:p w:rsidR="001F34B5" w:rsidRDefault="001F34B5">
            <w:pPr>
              <w:pStyle w:val="ConsPlusNormal"/>
              <w:jc w:val="both"/>
            </w:pPr>
            <w:r>
              <w:t xml:space="preserve">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17"/>
              </w:rPr>
              <w:drawing>
                <wp:inline distT="0" distB="0" distL="0" distR="0">
                  <wp:extent cx="1351280" cy="367665"/>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351280" cy="367665"/>
                          </a:xfrm>
                          <a:prstGeom prst="rect">
                            <a:avLst/>
                          </a:prstGeom>
                          <a:noFill/>
                          <a:ln>
                            <a:noFill/>
                          </a:ln>
                        </pic:spPr>
                      </pic:pic>
                    </a:graphicData>
                  </a:graphic>
                </wp:inline>
              </w:drawing>
            </w:r>
            <w:r>
              <w:t xml:space="preserve">, является переменным значением, ее числовые значения рассчитываются энергосбытовыми, энергоснабжающими организациями в порядке, предусмотренном </w:t>
            </w:r>
            <w:hyperlink r:id="rId193">
              <w:r>
                <w:rPr>
                  <w:color w:val="0000FF"/>
                </w:rPr>
                <w:t>разделом XII</w:t>
              </w:r>
            </w:hyperlink>
            <w:r>
              <w:t xml:space="preserve"> Основных положений функционирования розничных рынков электрической энергии.</w:t>
            </w:r>
          </w:p>
        </w:tc>
      </w:tr>
      <w:tr w:rsidR="001F34B5">
        <w:tc>
          <w:tcPr>
            <w:tcW w:w="454" w:type="dxa"/>
            <w:vMerge/>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5030470" cy="36576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5030470" cy="365760"/>
                          </a:xfrm>
                          <a:prstGeom prst="rect">
                            <a:avLst/>
                          </a:prstGeom>
                          <a:noFill/>
                          <a:ln>
                            <a:noFill/>
                          </a:ln>
                        </pic:spPr>
                      </pic:pic>
                    </a:graphicData>
                  </a:graphic>
                </wp:inline>
              </w:drawing>
            </w:r>
          </w:p>
        </w:tc>
      </w:tr>
      <w:tr w:rsidR="001F34B5">
        <w:tc>
          <w:tcPr>
            <w:tcW w:w="454" w:type="dxa"/>
            <w:vMerge/>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5030470" cy="36576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5030470" cy="365760"/>
                          </a:xfrm>
                          <a:prstGeom prst="rect">
                            <a:avLst/>
                          </a:prstGeom>
                          <a:noFill/>
                          <a:ln>
                            <a:noFill/>
                          </a:ln>
                        </pic:spPr>
                      </pic:pic>
                    </a:graphicData>
                  </a:graphic>
                </wp:inline>
              </w:drawing>
            </w:r>
          </w:p>
        </w:tc>
      </w:tr>
      <w:tr w:rsidR="001F34B5">
        <w:tc>
          <w:tcPr>
            <w:tcW w:w="454" w:type="dxa"/>
            <w:vMerge/>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5030470" cy="36576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5030470" cy="365760"/>
                          </a:xfrm>
                          <a:prstGeom prst="rect">
                            <a:avLst/>
                          </a:prstGeom>
                          <a:noFill/>
                          <a:ln>
                            <a:noFill/>
                          </a:ln>
                        </pic:spPr>
                      </pic:pic>
                    </a:graphicData>
                  </a:graphic>
                </wp:inline>
              </w:drawing>
            </w:r>
          </w:p>
        </w:tc>
      </w:tr>
      <w:tr w:rsidR="001F34B5">
        <w:tc>
          <w:tcPr>
            <w:tcW w:w="454" w:type="dxa"/>
            <w:vMerge/>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5030470" cy="36576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5030470" cy="365760"/>
                          </a:xfrm>
                          <a:prstGeom prst="rect">
                            <a:avLst/>
                          </a:prstGeom>
                          <a:noFill/>
                          <a:ln>
                            <a:noFill/>
                          </a:ln>
                        </pic:spPr>
                      </pic:pic>
                    </a:graphicData>
                  </a:graphic>
                </wp:inline>
              </w:drawing>
            </w:r>
          </w:p>
        </w:tc>
      </w:tr>
      <w:tr w:rsidR="001F34B5">
        <w:tc>
          <w:tcPr>
            <w:tcW w:w="454" w:type="dxa"/>
            <w:vMerge/>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5030470" cy="36576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5030470" cy="365760"/>
                          </a:xfrm>
                          <a:prstGeom prst="rect">
                            <a:avLst/>
                          </a:prstGeom>
                          <a:noFill/>
                          <a:ln>
                            <a:noFill/>
                          </a:ln>
                        </pic:spPr>
                      </pic:pic>
                    </a:graphicData>
                  </a:graphic>
                </wp:inline>
              </w:drawing>
            </w:r>
          </w:p>
        </w:tc>
      </w:tr>
      <w:tr w:rsidR="001F34B5">
        <w:tc>
          <w:tcPr>
            <w:tcW w:w="454" w:type="dxa"/>
            <w:vMerge/>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5030470" cy="36576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5030470" cy="365760"/>
                          </a:xfrm>
                          <a:prstGeom prst="rect">
                            <a:avLst/>
                          </a:prstGeom>
                          <a:noFill/>
                          <a:ln>
                            <a:noFill/>
                          </a:ln>
                        </pic:spPr>
                      </pic:pic>
                    </a:graphicData>
                  </a:graphic>
                </wp:inline>
              </w:drawing>
            </w:r>
          </w:p>
        </w:tc>
      </w:tr>
      <w:tr w:rsidR="001F34B5">
        <w:tc>
          <w:tcPr>
            <w:tcW w:w="454" w:type="dxa"/>
            <w:vMerge/>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5030470" cy="36576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5030470" cy="365760"/>
                          </a:xfrm>
                          <a:prstGeom prst="rect">
                            <a:avLst/>
                          </a:prstGeom>
                          <a:noFill/>
                          <a:ln>
                            <a:noFill/>
                          </a:ln>
                        </pic:spPr>
                      </pic:pic>
                    </a:graphicData>
                  </a:graphic>
                </wp:inline>
              </w:drawing>
            </w:r>
          </w:p>
        </w:tc>
      </w:tr>
      <w:tr w:rsidR="001F34B5">
        <w:tc>
          <w:tcPr>
            <w:tcW w:w="454" w:type="dxa"/>
            <w:vMerge/>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5030470" cy="36576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5030470" cy="365760"/>
                          </a:xfrm>
                          <a:prstGeom prst="rect">
                            <a:avLst/>
                          </a:prstGeom>
                          <a:noFill/>
                          <a:ln>
                            <a:noFill/>
                          </a:ln>
                        </pic:spPr>
                      </pic:pic>
                    </a:graphicData>
                  </a:graphic>
                </wp:inline>
              </w:drawing>
            </w:r>
          </w:p>
        </w:tc>
      </w:tr>
      <w:tr w:rsidR="001F34B5">
        <w:tc>
          <w:tcPr>
            <w:tcW w:w="454" w:type="dxa"/>
            <w:vMerge/>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3980815" cy="365760"/>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3980815" cy="365760"/>
                          </a:xfrm>
                          <a:prstGeom prst="rect">
                            <a:avLst/>
                          </a:prstGeom>
                          <a:noFill/>
                          <a:ln>
                            <a:noFill/>
                          </a:ln>
                        </pic:spPr>
                      </pic:pic>
                    </a:graphicData>
                  </a:graphic>
                </wp:inline>
              </w:drawing>
            </w:r>
          </w:p>
        </w:tc>
      </w:tr>
      <w:tr w:rsidR="001F34B5">
        <w:tc>
          <w:tcPr>
            <w:tcW w:w="454" w:type="dxa"/>
            <w:vMerge w:val="restart"/>
          </w:tcPr>
          <w:p w:rsidR="001F34B5" w:rsidRDefault="001F34B5">
            <w:pPr>
              <w:pStyle w:val="ConsPlusNormal"/>
              <w:jc w:val="center"/>
            </w:pPr>
            <w:r>
              <w:t>5.2.</w:t>
            </w:r>
          </w:p>
        </w:tc>
        <w:tc>
          <w:tcPr>
            <w:tcW w:w="13039" w:type="dxa"/>
            <w:gridSpan w:val="33"/>
          </w:tcPr>
          <w:p w:rsidR="001F34B5" w:rsidRDefault="001F34B5">
            <w:pPr>
              <w:pStyle w:val="ConsPlusNormal"/>
            </w:pPr>
            <w:r>
              <w:t>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Pr>
                <w:noProof/>
                <w:position w:val="-17"/>
              </w:rPr>
              <w:drawing>
                <wp:inline distT="0" distB="0" distL="0" distR="0">
                  <wp:extent cx="1023620" cy="365125"/>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1023620" cy="365125"/>
                          </a:xfrm>
                          <a:prstGeom prst="rect">
                            <a:avLst/>
                          </a:prstGeom>
                          <a:noFill/>
                          <a:ln>
                            <a:noFill/>
                          </a:ln>
                        </pic:spPr>
                      </pic:pic>
                    </a:graphicData>
                  </a:graphic>
                </wp:inline>
              </w:drawing>
            </w:r>
          </w:p>
        </w:tc>
      </w:tr>
      <w:tr w:rsidR="001F34B5">
        <w:tblPrEx>
          <w:tblBorders>
            <w:insideH w:val="nil"/>
          </w:tblBorders>
        </w:tblPrEx>
        <w:tc>
          <w:tcPr>
            <w:tcW w:w="454" w:type="dxa"/>
            <w:vMerge/>
          </w:tcPr>
          <w:p w:rsidR="001F34B5" w:rsidRDefault="001F34B5">
            <w:pPr>
              <w:pStyle w:val="ConsPlusNormal"/>
            </w:pPr>
          </w:p>
        </w:tc>
        <w:tc>
          <w:tcPr>
            <w:tcW w:w="13039" w:type="dxa"/>
            <w:gridSpan w:val="33"/>
            <w:tcBorders>
              <w:bottom w:val="nil"/>
            </w:tcBorders>
          </w:tcPr>
          <w:p w:rsidR="001F34B5" w:rsidRDefault="001F34B5">
            <w:pPr>
              <w:pStyle w:val="ConsPlusNormal"/>
              <w:jc w:val="center"/>
            </w:pPr>
            <w:r>
              <w:rPr>
                <w:noProof/>
                <w:position w:val="-17"/>
              </w:rPr>
              <w:drawing>
                <wp:inline distT="0" distB="0" distL="0" distR="0">
                  <wp:extent cx="1733550" cy="367030"/>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1733550" cy="367030"/>
                          </a:xfrm>
                          <a:prstGeom prst="rect">
                            <a:avLst/>
                          </a:prstGeom>
                          <a:noFill/>
                          <a:ln>
                            <a:noFill/>
                          </a:ln>
                        </pic:spPr>
                      </pic:pic>
                    </a:graphicData>
                  </a:graphic>
                </wp:inline>
              </w:drawing>
            </w:r>
          </w:p>
        </w:tc>
      </w:tr>
      <w:tr w:rsidR="001F34B5">
        <w:tc>
          <w:tcPr>
            <w:tcW w:w="454" w:type="dxa"/>
            <w:vMerge/>
          </w:tcPr>
          <w:p w:rsidR="001F34B5" w:rsidRDefault="001F34B5">
            <w:pPr>
              <w:pStyle w:val="ConsPlusNormal"/>
            </w:pPr>
          </w:p>
        </w:tc>
        <w:tc>
          <w:tcPr>
            <w:tcW w:w="13039" w:type="dxa"/>
            <w:gridSpan w:val="33"/>
            <w:tcBorders>
              <w:top w:val="nil"/>
            </w:tcBorders>
          </w:tcPr>
          <w:p w:rsidR="001F34B5" w:rsidRDefault="001F34B5">
            <w:pPr>
              <w:pStyle w:val="ConsPlusNormal"/>
              <w:jc w:val="both"/>
            </w:pPr>
            <w:r>
              <w:t xml:space="preserve">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17"/>
              </w:rPr>
              <w:drawing>
                <wp:inline distT="0" distB="0" distL="0" distR="0">
                  <wp:extent cx="889635" cy="365760"/>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889635" cy="365760"/>
                          </a:xfrm>
                          <a:prstGeom prst="rect">
                            <a:avLst/>
                          </a:prstGeom>
                          <a:noFill/>
                          <a:ln>
                            <a:noFill/>
                          </a:ln>
                        </pic:spPr>
                      </pic:pic>
                    </a:graphicData>
                  </a:graphic>
                </wp:inline>
              </w:drawing>
            </w:r>
            <w:r>
              <w:t xml:space="preserve">, является переменным значением, ее числовые значения рассчитываются энергосбытовыми, энергоснабжающими организациями в порядке, предусмотренном </w:t>
            </w:r>
            <w:hyperlink r:id="rId206">
              <w:r>
                <w:rPr>
                  <w:color w:val="0000FF"/>
                </w:rPr>
                <w:t>разделом XII</w:t>
              </w:r>
            </w:hyperlink>
            <w:r>
              <w:t xml:space="preserve"> Основных положений функционирования розничных рынков электрической энергии.</w:t>
            </w:r>
          </w:p>
        </w:tc>
      </w:tr>
      <w:tr w:rsidR="001F34B5">
        <w:tc>
          <w:tcPr>
            <w:tcW w:w="454" w:type="dxa"/>
            <w:vMerge w:val="restart"/>
          </w:tcPr>
          <w:p w:rsidR="001F34B5" w:rsidRDefault="001F34B5">
            <w:pPr>
              <w:pStyle w:val="ConsPlusNormal"/>
              <w:jc w:val="center"/>
            </w:pPr>
            <w:r>
              <w:t>5.3.</w:t>
            </w:r>
          </w:p>
        </w:tc>
        <w:tc>
          <w:tcPr>
            <w:tcW w:w="13039" w:type="dxa"/>
            <w:gridSpan w:val="33"/>
          </w:tcPr>
          <w:p w:rsidR="001F34B5" w:rsidRDefault="001F34B5">
            <w:pPr>
              <w:pStyle w:val="ConsPlusNormal"/>
              <w:jc w:val="both"/>
            </w:pPr>
            <w:r>
              <w:t>Ставка за электрическую энергию конечной регулируемой цены для пятой и шестой ценовых категорий,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Pr>
                <w:noProof/>
                <w:position w:val="-17"/>
              </w:rPr>
              <w:drawing>
                <wp:inline distT="0" distB="0" distL="0" distR="0">
                  <wp:extent cx="1023620" cy="365125"/>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1023620" cy="365125"/>
                          </a:xfrm>
                          <a:prstGeom prst="rect">
                            <a:avLst/>
                          </a:prstGeom>
                          <a:noFill/>
                          <a:ln>
                            <a:noFill/>
                          </a:ln>
                        </pic:spPr>
                      </pic:pic>
                    </a:graphicData>
                  </a:graphic>
                </wp:inline>
              </w:drawing>
            </w:r>
          </w:p>
        </w:tc>
      </w:tr>
      <w:tr w:rsidR="001F34B5">
        <w:tblPrEx>
          <w:tblBorders>
            <w:insideH w:val="nil"/>
          </w:tblBorders>
        </w:tblPrEx>
        <w:tc>
          <w:tcPr>
            <w:tcW w:w="454" w:type="dxa"/>
            <w:vMerge/>
          </w:tcPr>
          <w:p w:rsidR="001F34B5" w:rsidRDefault="001F34B5">
            <w:pPr>
              <w:pStyle w:val="ConsPlusNormal"/>
            </w:pPr>
          </w:p>
        </w:tc>
        <w:tc>
          <w:tcPr>
            <w:tcW w:w="13039" w:type="dxa"/>
            <w:gridSpan w:val="33"/>
            <w:tcBorders>
              <w:bottom w:val="nil"/>
            </w:tcBorders>
          </w:tcPr>
          <w:p w:rsidR="001F34B5" w:rsidRDefault="001F34B5">
            <w:pPr>
              <w:pStyle w:val="ConsPlusNormal"/>
              <w:jc w:val="center"/>
            </w:pPr>
            <w:r>
              <w:rPr>
                <w:noProof/>
                <w:position w:val="-17"/>
              </w:rPr>
              <w:drawing>
                <wp:inline distT="0" distB="0" distL="0" distR="0">
                  <wp:extent cx="1706880" cy="36576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1706880" cy="365760"/>
                          </a:xfrm>
                          <a:prstGeom prst="rect">
                            <a:avLst/>
                          </a:prstGeom>
                          <a:noFill/>
                          <a:ln>
                            <a:noFill/>
                          </a:ln>
                        </pic:spPr>
                      </pic:pic>
                    </a:graphicData>
                  </a:graphic>
                </wp:inline>
              </w:drawing>
            </w:r>
          </w:p>
        </w:tc>
      </w:tr>
      <w:tr w:rsidR="001F34B5">
        <w:tc>
          <w:tcPr>
            <w:tcW w:w="454" w:type="dxa"/>
            <w:vMerge/>
          </w:tcPr>
          <w:p w:rsidR="001F34B5" w:rsidRDefault="001F34B5">
            <w:pPr>
              <w:pStyle w:val="ConsPlusNormal"/>
            </w:pPr>
          </w:p>
        </w:tc>
        <w:tc>
          <w:tcPr>
            <w:tcW w:w="13039" w:type="dxa"/>
            <w:gridSpan w:val="33"/>
            <w:tcBorders>
              <w:top w:val="nil"/>
            </w:tcBorders>
          </w:tcPr>
          <w:p w:rsidR="001F34B5" w:rsidRDefault="001F34B5">
            <w:pPr>
              <w:pStyle w:val="ConsPlusNormal"/>
              <w:jc w:val="both"/>
            </w:pPr>
            <w:r>
              <w:t xml:space="preserve">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w:t>
            </w:r>
            <w:r>
              <w:lastRenderedPageBreak/>
              <w:t xml:space="preserve">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17"/>
              </w:rPr>
              <w:drawing>
                <wp:inline distT="0" distB="0" distL="0" distR="0">
                  <wp:extent cx="859790" cy="365760"/>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859790" cy="365760"/>
                          </a:xfrm>
                          <a:prstGeom prst="rect">
                            <a:avLst/>
                          </a:prstGeom>
                          <a:noFill/>
                          <a:ln>
                            <a:noFill/>
                          </a:ln>
                        </pic:spPr>
                      </pic:pic>
                    </a:graphicData>
                  </a:graphic>
                </wp:inline>
              </w:drawing>
            </w:r>
            <w:r>
              <w:t xml:space="preserve">, является переменным значением, ее числовые значения рассчитываются энергосбытовыми, энергоснабжающими организациями в порядке, предусмотренном </w:t>
            </w:r>
            <w:hyperlink r:id="rId210">
              <w:r>
                <w:rPr>
                  <w:color w:val="0000FF"/>
                </w:rPr>
                <w:t>разделом XII</w:t>
              </w:r>
            </w:hyperlink>
            <w:r>
              <w:t xml:space="preserve"> Основных положений функционирования розничных рынков электрической энергии.</w:t>
            </w:r>
          </w:p>
        </w:tc>
      </w:tr>
      <w:tr w:rsidR="001F34B5">
        <w:tc>
          <w:tcPr>
            <w:tcW w:w="454" w:type="dxa"/>
            <w:vMerge w:val="restart"/>
          </w:tcPr>
          <w:p w:rsidR="001F34B5" w:rsidRDefault="001F34B5">
            <w:pPr>
              <w:pStyle w:val="ConsPlusNormal"/>
              <w:jc w:val="center"/>
            </w:pPr>
            <w:r>
              <w:lastRenderedPageBreak/>
              <w:t>5.4.</w:t>
            </w:r>
          </w:p>
        </w:tc>
        <w:tc>
          <w:tcPr>
            <w:tcW w:w="13039" w:type="dxa"/>
            <w:gridSpan w:val="33"/>
          </w:tcPr>
          <w:p w:rsidR="001F34B5" w:rsidRDefault="001F34B5">
            <w:pPr>
              <w:pStyle w:val="ConsPlusNormal"/>
              <w:jc w:val="both"/>
            </w:pPr>
            <w:r>
              <w:t>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(m) </w:t>
            </w:r>
            <w:r>
              <w:rPr>
                <w:noProof/>
                <w:position w:val="-17"/>
              </w:rPr>
              <w:drawing>
                <wp:inline distT="0" distB="0" distL="0" distR="0">
                  <wp:extent cx="1023620" cy="365125"/>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023620" cy="365125"/>
                          </a:xfrm>
                          <a:prstGeom prst="rect">
                            <a:avLst/>
                          </a:prstGeom>
                          <a:noFill/>
                          <a:ln>
                            <a:noFill/>
                          </a:ln>
                        </pic:spPr>
                      </pic:pic>
                    </a:graphicData>
                  </a:graphic>
                </wp:inline>
              </w:drawing>
            </w:r>
          </w:p>
        </w:tc>
      </w:tr>
      <w:tr w:rsidR="001F34B5">
        <w:tblPrEx>
          <w:tblBorders>
            <w:insideH w:val="nil"/>
          </w:tblBorders>
        </w:tblPrEx>
        <w:tc>
          <w:tcPr>
            <w:tcW w:w="454" w:type="dxa"/>
            <w:vMerge/>
          </w:tcPr>
          <w:p w:rsidR="001F34B5" w:rsidRDefault="001F34B5">
            <w:pPr>
              <w:pStyle w:val="ConsPlusNormal"/>
            </w:pPr>
          </w:p>
        </w:tc>
        <w:tc>
          <w:tcPr>
            <w:tcW w:w="13039" w:type="dxa"/>
            <w:gridSpan w:val="33"/>
            <w:tcBorders>
              <w:bottom w:val="nil"/>
            </w:tcBorders>
          </w:tcPr>
          <w:p w:rsidR="001F34B5" w:rsidRDefault="001F34B5">
            <w:pPr>
              <w:pStyle w:val="ConsPlusNormal"/>
              <w:jc w:val="center"/>
            </w:pPr>
            <w:r>
              <w:rPr>
                <w:noProof/>
                <w:position w:val="-20"/>
              </w:rPr>
              <w:drawing>
                <wp:inline distT="0" distB="0" distL="0" distR="0">
                  <wp:extent cx="2120900" cy="398780"/>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2120900" cy="398780"/>
                          </a:xfrm>
                          <a:prstGeom prst="rect">
                            <a:avLst/>
                          </a:prstGeom>
                          <a:noFill/>
                          <a:ln>
                            <a:noFill/>
                          </a:ln>
                        </pic:spPr>
                      </pic:pic>
                    </a:graphicData>
                  </a:graphic>
                </wp:inline>
              </w:drawing>
            </w:r>
          </w:p>
        </w:tc>
      </w:tr>
      <w:tr w:rsidR="001F34B5">
        <w:tc>
          <w:tcPr>
            <w:tcW w:w="454" w:type="dxa"/>
            <w:vMerge/>
          </w:tcPr>
          <w:p w:rsidR="001F34B5" w:rsidRDefault="001F34B5">
            <w:pPr>
              <w:pStyle w:val="ConsPlusNormal"/>
            </w:pPr>
          </w:p>
        </w:tc>
        <w:tc>
          <w:tcPr>
            <w:tcW w:w="13039" w:type="dxa"/>
            <w:gridSpan w:val="33"/>
            <w:tcBorders>
              <w:top w:val="nil"/>
            </w:tcBorders>
          </w:tcPr>
          <w:p w:rsidR="001F34B5" w:rsidRDefault="001F34B5">
            <w:pPr>
              <w:pStyle w:val="ConsPlusNormal"/>
              <w:jc w:val="both"/>
            </w:pPr>
            <w:r>
              <w:t xml:space="preserve">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16"/>
              </w:rPr>
              <w:drawing>
                <wp:inline distT="0" distB="0" distL="0" distR="0">
                  <wp:extent cx="1163955" cy="346075"/>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163955" cy="346075"/>
                          </a:xfrm>
                          <a:prstGeom prst="rect">
                            <a:avLst/>
                          </a:prstGeom>
                          <a:noFill/>
                          <a:ln>
                            <a:noFill/>
                          </a:ln>
                        </pic:spPr>
                      </pic:pic>
                    </a:graphicData>
                  </a:graphic>
                </wp:inline>
              </w:drawing>
            </w:r>
            <w:r>
              <w:t xml:space="preserve">, является переменным значением, ее числовые значения рассчитываются энергосбытовыми, энергоснабжающими организациями в порядке, предусмотренном </w:t>
            </w:r>
            <w:hyperlink r:id="rId214">
              <w:r>
                <w:rPr>
                  <w:color w:val="0000FF"/>
                </w:rPr>
                <w:t>разделом XII</w:t>
              </w:r>
            </w:hyperlink>
            <w:r>
              <w:t xml:space="preserve"> Основных положений функционирования розничных рынков электрической энергии.</w:t>
            </w:r>
          </w:p>
        </w:tc>
      </w:tr>
      <w:tr w:rsidR="001F34B5">
        <w:tc>
          <w:tcPr>
            <w:tcW w:w="454" w:type="dxa"/>
            <w:vMerge w:val="restart"/>
          </w:tcPr>
          <w:p w:rsidR="001F34B5" w:rsidRDefault="001F34B5">
            <w:pPr>
              <w:pStyle w:val="ConsPlusNormal"/>
              <w:jc w:val="center"/>
            </w:pPr>
            <w:r>
              <w:t>5.5.</w:t>
            </w:r>
          </w:p>
        </w:tc>
        <w:tc>
          <w:tcPr>
            <w:tcW w:w="13039" w:type="dxa"/>
            <w:gridSpan w:val="33"/>
          </w:tcPr>
          <w:p w:rsidR="001F34B5" w:rsidRDefault="001F34B5">
            <w:pPr>
              <w:pStyle w:val="ConsPlusNormal"/>
              <w:jc w:val="center"/>
            </w:pPr>
            <w:r>
              <w:t>Ставка за мощность конечной регулируемой цены для пятой ценовой категории </w:t>
            </w:r>
            <w:r>
              <w:rPr>
                <w:noProof/>
                <w:position w:val="-16"/>
              </w:rPr>
              <w:drawing>
                <wp:inline distT="0" distB="0" distL="0" distR="0">
                  <wp:extent cx="991870" cy="344805"/>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991870" cy="344805"/>
                          </a:xfrm>
                          <a:prstGeom prst="rect">
                            <a:avLst/>
                          </a:prstGeom>
                          <a:noFill/>
                          <a:ln>
                            <a:noFill/>
                          </a:ln>
                        </pic:spPr>
                      </pic:pic>
                    </a:graphicData>
                  </a:graphic>
                </wp:inline>
              </w:drawing>
            </w:r>
          </w:p>
        </w:tc>
      </w:tr>
      <w:tr w:rsidR="001F34B5">
        <w:tc>
          <w:tcPr>
            <w:tcW w:w="454" w:type="dxa"/>
            <w:vMerge/>
          </w:tcPr>
          <w:p w:rsidR="001F34B5" w:rsidRDefault="001F34B5">
            <w:pPr>
              <w:pStyle w:val="ConsPlusNormal"/>
            </w:pPr>
          </w:p>
        </w:tc>
        <w:tc>
          <w:tcPr>
            <w:tcW w:w="13039" w:type="dxa"/>
            <w:gridSpan w:val="33"/>
          </w:tcPr>
          <w:p w:rsidR="001F34B5" w:rsidRDefault="001F34B5">
            <w:pPr>
              <w:pStyle w:val="ConsPlusNormal"/>
              <w:jc w:val="center"/>
            </w:pPr>
            <w:r>
              <w:rPr>
                <w:noProof/>
                <w:position w:val="-16"/>
              </w:rPr>
              <w:drawing>
                <wp:inline distT="0" distB="0" distL="0" distR="0">
                  <wp:extent cx="1685290" cy="346710"/>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1685290" cy="346710"/>
                          </a:xfrm>
                          <a:prstGeom prst="rect">
                            <a:avLst/>
                          </a:prstGeom>
                          <a:noFill/>
                          <a:ln>
                            <a:noFill/>
                          </a:ln>
                        </pic:spPr>
                      </pic:pic>
                    </a:graphicData>
                  </a:graphic>
                </wp:inline>
              </w:drawing>
            </w:r>
          </w:p>
        </w:tc>
      </w:tr>
      <w:tr w:rsidR="001F34B5">
        <w:tc>
          <w:tcPr>
            <w:tcW w:w="454" w:type="dxa"/>
          </w:tcPr>
          <w:p w:rsidR="001F34B5" w:rsidRDefault="001F34B5">
            <w:pPr>
              <w:pStyle w:val="ConsPlusNormal"/>
              <w:jc w:val="center"/>
              <w:outlineLvl w:val="1"/>
            </w:pPr>
            <w:r>
              <w:t>6.</w:t>
            </w:r>
          </w:p>
        </w:tc>
        <w:tc>
          <w:tcPr>
            <w:tcW w:w="13039" w:type="dxa"/>
            <w:gridSpan w:val="33"/>
          </w:tcPr>
          <w:p w:rsidR="001F34B5" w:rsidRDefault="001F34B5">
            <w:pPr>
              <w:pStyle w:val="ConsPlusNormal"/>
            </w:pPr>
            <w:r>
              <w:t>Конечная регулируемая цена для шестой ценовой категории</w:t>
            </w:r>
          </w:p>
        </w:tc>
      </w:tr>
      <w:tr w:rsidR="001F34B5">
        <w:tc>
          <w:tcPr>
            <w:tcW w:w="454" w:type="dxa"/>
            <w:vMerge w:val="restart"/>
          </w:tcPr>
          <w:p w:rsidR="001F34B5" w:rsidRDefault="001F34B5">
            <w:pPr>
              <w:pStyle w:val="ConsPlusNormal"/>
              <w:jc w:val="center"/>
            </w:pPr>
            <w:r>
              <w:t>6.1.</w:t>
            </w:r>
          </w:p>
        </w:tc>
        <w:tc>
          <w:tcPr>
            <w:tcW w:w="13039" w:type="dxa"/>
            <w:gridSpan w:val="33"/>
          </w:tcPr>
          <w:p w:rsidR="001F34B5" w:rsidRDefault="001F34B5">
            <w:pPr>
              <w:pStyle w:val="ConsPlusNormal"/>
            </w:pPr>
            <w:r>
              <w:t xml:space="preserve">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почасовому объему покупки электрической энергии в час (h) расчетного периода </w:t>
            </w:r>
            <w:r>
              <w:lastRenderedPageBreak/>
              <w:t>(m) </w:t>
            </w:r>
            <w:r>
              <w:rPr>
                <w:noProof/>
                <w:position w:val="-17"/>
              </w:rPr>
              <w:drawing>
                <wp:inline distT="0" distB="0" distL="0" distR="0">
                  <wp:extent cx="1023620" cy="365125"/>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023620" cy="365125"/>
                          </a:xfrm>
                          <a:prstGeom prst="rect">
                            <a:avLst/>
                          </a:prstGeom>
                          <a:noFill/>
                          <a:ln>
                            <a:noFill/>
                          </a:ln>
                        </pic:spPr>
                      </pic:pic>
                    </a:graphicData>
                  </a:graphic>
                </wp:inline>
              </w:drawing>
            </w:r>
          </w:p>
        </w:tc>
      </w:tr>
      <w:tr w:rsidR="001F34B5">
        <w:tc>
          <w:tcPr>
            <w:tcW w:w="454" w:type="dxa"/>
            <w:vMerge/>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4104640" cy="36576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4104640" cy="365760"/>
                          </a:xfrm>
                          <a:prstGeom prst="rect">
                            <a:avLst/>
                          </a:prstGeom>
                          <a:noFill/>
                          <a:ln>
                            <a:noFill/>
                          </a:ln>
                        </pic:spPr>
                      </pic:pic>
                    </a:graphicData>
                  </a:graphic>
                </wp:inline>
              </w:drawing>
            </w:r>
          </w:p>
        </w:tc>
      </w:tr>
      <w:tr w:rsidR="001F34B5">
        <w:tc>
          <w:tcPr>
            <w:tcW w:w="454" w:type="dxa"/>
            <w:vMerge w:val="restart"/>
          </w:tcPr>
          <w:p w:rsidR="001F34B5" w:rsidRDefault="001F34B5">
            <w:pPr>
              <w:pStyle w:val="ConsPlusNormal"/>
              <w:jc w:val="center"/>
            </w:pPr>
            <w:r>
              <w:t>6.2.</w:t>
            </w:r>
          </w:p>
        </w:tc>
        <w:tc>
          <w:tcPr>
            <w:tcW w:w="13039" w:type="dxa"/>
            <w:gridSpan w:val="33"/>
          </w:tcPr>
          <w:p w:rsidR="001F34B5" w:rsidRDefault="001F34B5">
            <w:pPr>
              <w:pStyle w:val="ConsPlusNormal"/>
            </w:pPr>
            <w: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Pr>
                <w:noProof/>
                <w:position w:val="-17"/>
              </w:rPr>
              <w:drawing>
                <wp:inline distT="0" distB="0" distL="0" distR="0">
                  <wp:extent cx="1023620" cy="365125"/>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023620" cy="365125"/>
                          </a:xfrm>
                          <a:prstGeom prst="rect">
                            <a:avLst/>
                          </a:prstGeom>
                          <a:noFill/>
                          <a:ln>
                            <a:noFill/>
                          </a:ln>
                        </pic:spPr>
                      </pic:pic>
                    </a:graphicData>
                  </a:graphic>
                </wp:inline>
              </w:drawing>
            </w:r>
          </w:p>
        </w:tc>
      </w:tr>
      <w:tr w:rsidR="001F34B5">
        <w:tc>
          <w:tcPr>
            <w:tcW w:w="454" w:type="dxa"/>
            <w:vMerge/>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1733550" cy="367030"/>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733550" cy="367030"/>
                          </a:xfrm>
                          <a:prstGeom prst="rect">
                            <a:avLst/>
                          </a:prstGeom>
                          <a:noFill/>
                          <a:ln>
                            <a:noFill/>
                          </a:ln>
                        </pic:spPr>
                      </pic:pic>
                    </a:graphicData>
                  </a:graphic>
                </wp:inline>
              </w:drawing>
            </w:r>
          </w:p>
        </w:tc>
      </w:tr>
      <w:tr w:rsidR="001F34B5">
        <w:tc>
          <w:tcPr>
            <w:tcW w:w="454" w:type="dxa"/>
            <w:vMerge w:val="restart"/>
          </w:tcPr>
          <w:p w:rsidR="001F34B5" w:rsidRDefault="001F34B5">
            <w:pPr>
              <w:pStyle w:val="ConsPlusNormal"/>
              <w:jc w:val="center"/>
            </w:pPr>
            <w:r>
              <w:t>6.3.</w:t>
            </w:r>
          </w:p>
        </w:tc>
        <w:tc>
          <w:tcPr>
            <w:tcW w:w="13039" w:type="dxa"/>
            <w:gridSpan w:val="33"/>
          </w:tcPr>
          <w:p w:rsidR="001F34B5" w:rsidRDefault="001F34B5">
            <w:pPr>
              <w:pStyle w:val="ConsPlusNormal"/>
              <w:jc w:val="both"/>
            </w:pPr>
            <w:r>
              <w:t>Ставка за электрическую энергию конечной регулируемой цены для пятой и шестой ценовых категорий,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Pr>
                <w:noProof/>
                <w:position w:val="-17"/>
              </w:rPr>
              <w:drawing>
                <wp:inline distT="0" distB="0" distL="0" distR="0">
                  <wp:extent cx="1023620" cy="365125"/>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1023620" cy="365125"/>
                          </a:xfrm>
                          <a:prstGeom prst="rect">
                            <a:avLst/>
                          </a:prstGeom>
                          <a:noFill/>
                          <a:ln>
                            <a:noFill/>
                          </a:ln>
                        </pic:spPr>
                      </pic:pic>
                    </a:graphicData>
                  </a:graphic>
                </wp:inline>
              </w:drawing>
            </w:r>
          </w:p>
        </w:tc>
      </w:tr>
      <w:tr w:rsidR="001F34B5">
        <w:tc>
          <w:tcPr>
            <w:tcW w:w="454" w:type="dxa"/>
            <w:vMerge/>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1706880" cy="365760"/>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1706880" cy="365760"/>
                          </a:xfrm>
                          <a:prstGeom prst="rect">
                            <a:avLst/>
                          </a:prstGeom>
                          <a:noFill/>
                          <a:ln>
                            <a:noFill/>
                          </a:ln>
                        </pic:spPr>
                      </pic:pic>
                    </a:graphicData>
                  </a:graphic>
                </wp:inline>
              </w:drawing>
            </w:r>
          </w:p>
        </w:tc>
      </w:tr>
      <w:tr w:rsidR="001F34B5">
        <w:tc>
          <w:tcPr>
            <w:tcW w:w="454" w:type="dxa"/>
            <w:vMerge w:val="restart"/>
          </w:tcPr>
          <w:p w:rsidR="001F34B5" w:rsidRDefault="001F34B5">
            <w:pPr>
              <w:pStyle w:val="ConsPlusNormal"/>
              <w:jc w:val="center"/>
            </w:pPr>
            <w:r>
              <w:t>6.4.</w:t>
            </w:r>
          </w:p>
        </w:tc>
        <w:tc>
          <w:tcPr>
            <w:tcW w:w="13039" w:type="dxa"/>
            <w:gridSpan w:val="33"/>
          </w:tcPr>
          <w:p w:rsidR="001F34B5" w:rsidRDefault="001F34B5">
            <w:pPr>
              <w:pStyle w:val="ConsPlusNormal"/>
              <w:jc w:val="both"/>
            </w:pPr>
            <w: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(m) </w:t>
            </w:r>
            <w:r>
              <w:rPr>
                <w:noProof/>
                <w:position w:val="-17"/>
              </w:rPr>
              <w:drawing>
                <wp:inline distT="0" distB="0" distL="0" distR="0">
                  <wp:extent cx="1023620" cy="365125"/>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023620" cy="365125"/>
                          </a:xfrm>
                          <a:prstGeom prst="rect">
                            <a:avLst/>
                          </a:prstGeom>
                          <a:noFill/>
                          <a:ln>
                            <a:noFill/>
                          </a:ln>
                        </pic:spPr>
                      </pic:pic>
                    </a:graphicData>
                  </a:graphic>
                </wp:inline>
              </w:drawing>
            </w:r>
          </w:p>
        </w:tc>
      </w:tr>
      <w:tr w:rsidR="001F34B5">
        <w:tc>
          <w:tcPr>
            <w:tcW w:w="454" w:type="dxa"/>
            <w:vMerge/>
          </w:tcPr>
          <w:p w:rsidR="001F34B5" w:rsidRDefault="001F34B5">
            <w:pPr>
              <w:pStyle w:val="ConsPlusNormal"/>
            </w:pPr>
          </w:p>
        </w:tc>
        <w:tc>
          <w:tcPr>
            <w:tcW w:w="13039" w:type="dxa"/>
            <w:gridSpan w:val="33"/>
          </w:tcPr>
          <w:p w:rsidR="001F34B5" w:rsidRDefault="001F34B5">
            <w:pPr>
              <w:pStyle w:val="ConsPlusNormal"/>
              <w:jc w:val="center"/>
            </w:pPr>
            <w:r>
              <w:rPr>
                <w:noProof/>
                <w:position w:val="-20"/>
              </w:rPr>
              <w:drawing>
                <wp:inline distT="0" distB="0" distL="0" distR="0">
                  <wp:extent cx="2120900" cy="398780"/>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2120900" cy="398780"/>
                          </a:xfrm>
                          <a:prstGeom prst="rect">
                            <a:avLst/>
                          </a:prstGeom>
                          <a:noFill/>
                          <a:ln>
                            <a:noFill/>
                          </a:ln>
                        </pic:spPr>
                      </pic:pic>
                    </a:graphicData>
                  </a:graphic>
                </wp:inline>
              </w:drawing>
            </w:r>
          </w:p>
        </w:tc>
      </w:tr>
      <w:tr w:rsidR="001F34B5">
        <w:tc>
          <w:tcPr>
            <w:tcW w:w="454" w:type="dxa"/>
            <w:vMerge w:val="restart"/>
          </w:tcPr>
          <w:p w:rsidR="001F34B5" w:rsidRDefault="001F34B5">
            <w:pPr>
              <w:pStyle w:val="ConsPlusNormal"/>
              <w:jc w:val="center"/>
            </w:pPr>
            <w:r>
              <w:t>6.5.</w:t>
            </w:r>
          </w:p>
        </w:tc>
        <w:tc>
          <w:tcPr>
            <w:tcW w:w="13039" w:type="dxa"/>
            <w:gridSpan w:val="33"/>
          </w:tcPr>
          <w:p w:rsidR="001F34B5" w:rsidRDefault="001F34B5">
            <w:pPr>
              <w:pStyle w:val="ConsPlusNormal"/>
              <w:jc w:val="center"/>
            </w:pPr>
            <w:r>
              <w:t>Ставка за мощность конечной регулируемой цены для шестой ценовой категории </w:t>
            </w:r>
            <w:r>
              <w:rPr>
                <w:noProof/>
                <w:position w:val="-16"/>
              </w:rPr>
              <w:drawing>
                <wp:inline distT="0" distB="0" distL="0" distR="0">
                  <wp:extent cx="991870" cy="344805"/>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991870" cy="344805"/>
                          </a:xfrm>
                          <a:prstGeom prst="rect">
                            <a:avLst/>
                          </a:prstGeom>
                          <a:noFill/>
                          <a:ln>
                            <a:noFill/>
                          </a:ln>
                        </pic:spPr>
                      </pic:pic>
                    </a:graphicData>
                  </a:graphic>
                </wp:inline>
              </w:drawing>
            </w:r>
          </w:p>
        </w:tc>
      </w:tr>
      <w:tr w:rsidR="001F34B5">
        <w:tc>
          <w:tcPr>
            <w:tcW w:w="454" w:type="dxa"/>
            <w:vMerge/>
          </w:tcPr>
          <w:p w:rsidR="001F34B5" w:rsidRDefault="001F34B5">
            <w:pPr>
              <w:pStyle w:val="ConsPlusNormal"/>
            </w:pPr>
          </w:p>
        </w:tc>
        <w:tc>
          <w:tcPr>
            <w:tcW w:w="13039" w:type="dxa"/>
            <w:gridSpan w:val="33"/>
          </w:tcPr>
          <w:p w:rsidR="001F34B5" w:rsidRDefault="001F34B5">
            <w:pPr>
              <w:pStyle w:val="ConsPlusNormal"/>
              <w:jc w:val="center"/>
            </w:pPr>
            <w:r>
              <w:rPr>
                <w:noProof/>
                <w:position w:val="-16"/>
              </w:rPr>
              <w:drawing>
                <wp:inline distT="0" distB="0" distL="0" distR="0">
                  <wp:extent cx="1685290" cy="346710"/>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1685290" cy="346710"/>
                          </a:xfrm>
                          <a:prstGeom prst="rect">
                            <a:avLst/>
                          </a:prstGeom>
                          <a:noFill/>
                          <a:ln>
                            <a:noFill/>
                          </a:ln>
                        </pic:spPr>
                      </pic:pic>
                    </a:graphicData>
                  </a:graphic>
                </wp:inline>
              </w:drawing>
            </w:r>
          </w:p>
        </w:tc>
      </w:tr>
      <w:tr w:rsidR="001F34B5">
        <w:tc>
          <w:tcPr>
            <w:tcW w:w="454" w:type="dxa"/>
            <w:vMerge w:val="restart"/>
          </w:tcPr>
          <w:p w:rsidR="001F34B5" w:rsidRDefault="001F34B5">
            <w:pPr>
              <w:pStyle w:val="ConsPlusNormal"/>
              <w:jc w:val="center"/>
            </w:pPr>
            <w:r>
              <w:t>6.6.</w:t>
            </w:r>
          </w:p>
        </w:tc>
        <w:tc>
          <w:tcPr>
            <w:tcW w:w="13039" w:type="dxa"/>
            <w:gridSpan w:val="33"/>
          </w:tcPr>
          <w:p w:rsidR="001F34B5" w:rsidRDefault="001F34B5">
            <w:pPr>
              <w:pStyle w:val="ConsPlusNormal"/>
            </w:pPr>
            <w:r>
              <w:t>Ставка за мощность конечной регулируемой цены для шестой ценовой категории, отражающая удельную величину расходов на содержание электрических сетей </w:t>
            </w:r>
            <w:r>
              <w:rPr>
                <w:noProof/>
                <w:position w:val="-17"/>
              </w:rPr>
              <w:drawing>
                <wp:inline distT="0" distB="0" distL="0" distR="0">
                  <wp:extent cx="961390" cy="36576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961390" cy="365760"/>
                          </a:xfrm>
                          <a:prstGeom prst="rect">
                            <a:avLst/>
                          </a:prstGeom>
                          <a:noFill/>
                          <a:ln>
                            <a:noFill/>
                          </a:ln>
                        </pic:spPr>
                      </pic:pic>
                    </a:graphicData>
                  </a:graphic>
                </wp:inline>
              </w:drawing>
            </w:r>
          </w:p>
        </w:tc>
      </w:tr>
      <w:tr w:rsidR="001F34B5">
        <w:tc>
          <w:tcPr>
            <w:tcW w:w="454" w:type="dxa"/>
            <w:vMerge/>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2618740" cy="367030"/>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2618740" cy="367030"/>
                          </a:xfrm>
                          <a:prstGeom prst="rect">
                            <a:avLst/>
                          </a:prstGeom>
                          <a:noFill/>
                          <a:ln>
                            <a:noFill/>
                          </a:ln>
                        </pic:spPr>
                      </pic:pic>
                    </a:graphicData>
                  </a:graphic>
                </wp:inline>
              </w:drawing>
            </w:r>
          </w:p>
        </w:tc>
      </w:tr>
      <w:tr w:rsidR="001F34B5">
        <w:tc>
          <w:tcPr>
            <w:tcW w:w="454" w:type="dxa"/>
            <w:vMerge/>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2618740" cy="367030"/>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2618740" cy="367030"/>
                          </a:xfrm>
                          <a:prstGeom prst="rect">
                            <a:avLst/>
                          </a:prstGeom>
                          <a:noFill/>
                          <a:ln>
                            <a:noFill/>
                          </a:ln>
                        </pic:spPr>
                      </pic:pic>
                    </a:graphicData>
                  </a:graphic>
                </wp:inline>
              </w:drawing>
            </w:r>
          </w:p>
        </w:tc>
      </w:tr>
      <w:tr w:rsidR="001F34B5">
        <w:tc>
          <w:tcPr>
            <w:tcW w:w="454" w:type="dxa"/>
            <w:vMerge/>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2618740" cy="367030"/>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2618740" cy="367030"/>
                          </a:xfrm>
                          <a:prstGeom prst="rect">
                            <a:avLst/>
                          </a:prstGeom>
                          <a:noFill/>
                          <a:ln>
                            <a:noFill/>
                          </a:ln>
                        </pic:spPr>
                      </pic:pic>
                    </a:graphicData>
                  </a:graphic>
                </wp:inline>
              </w:drawing>
            </w:r>
          </w:p>
        </w:tc>
      </w:tr>
      <w:tr w:rsidR="001F34B5">
        <w:tc>
          <w:tcPr>
            <w:tcW w:w="454" w:type="dxa"/>
            <w:vMerge/>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2618740" cy="367030"/>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2618740" cy="367030"/>
                          </a:xfrm>
                          <a:prstGeom prst="rect">
                            <a:avLst/>
                          </a:prstGeom>
                          <a:noFill/>
                          <a:ln>
                            <a:noFill/>
                          </a:ln>
                        </pic:spPr>
                      </pic:pic>
                    </a:graphicData>
                  </a:graphic>
                </wp:inline>
              </w:drawing>
            </w:r>
          </w:p>
        </w:tc>
      </w:tr>
      <w:tr w:rsidR="001F34B5">
        <w:tc>
          <w:tcPr>
            <w:tcW w:w="454" w:type="dxa"/>
            <w:vMerge/>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2618740" cy="367030"/>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2618740" cy="367030"/>
                          </a:xfrm>
                          <a:prstGeom prst="rect">
                            <a:avLst/>
                          </a:prstGeom>
                          <a:noFill/>
                          <a:ln>
                            <a:noFill/>
                          </a:ln>
                        </pic:spPr>
                      </pic:pic>
                    </a:graphicData>
                  </a:graphic>
                </wp:inline>
              </w:drawing>
            </w:r>
          </w:p>
        </w:tc>
      </w:tr>
      <w:tr w:rsidR="001F34B5">
        <w:tc>
          <w:tcPr>
            <w:tcW w:w="454" w:type="dxa"/>
            <w:vMerge/>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2618740" cy="367030"/>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2618740" cy="367030"/>
                          </a:xfrm>
                          <a:prstGeom prst="rect">
                            <a:avLst/>
                          </a:prstGeom>
                          <a:noFill/>
                          <a:ln>
                            <a:noFill/>
                          </a:ln>
                        </pic:spPr>
                      </pic:pic>
                    </a:graphicData>
                  </a:graphic>
                </wp:inline>
              </w:drawing>
            </w:r>
          </w:p>
        </w:tc>
      </w:tr>
      <w:tr w:rsidR="001F34B5">
        <w:tc>
          <w:tcPr>
            <w:tcW w:w="454" w:type="dxa"/>
            <w:vMerge/>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2618740" cy="367030"/>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2618740" cy="367030"/>
                          </a:xfrm>
                          <a:prstGeom prst="rect">
                            <a:avLst/>
                          </a:prstGeom>
                          <a:noFill/>
                          <a:ln>
                            <a:noFill/>
                          </a:ln>
                        </pic:spPr>
                      </pic:pic>
                    </a:graphicData>
                  </a:graphic>
                </wp:inline>
              </w:drawing>
            </w:r>
          </w:p>
        </w:tc>
      </w:tr>
      <w:tr w:rsidR="001F34B5">
        <w:tc>
          <w:tcPr>
            <w:tcW w:w="454" w:type="dxa"/>
            <w:vMerge/>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2618740" cy="367030"/>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2618740" cy="367030"/>
                          </a:xfrm>
                          <a:prstGeom prst="rect">
                            <a:avLst/>
                          </a:prstGeom>
                          <a:noFill/>
                          <a:ln>
                            <a:noFill/>
                          </a:ln>
                        </pic:spPr>
                      </pic:pic>
                    </a:graphicData>
                  </a:graphic>
                </wp:inline>
              </w:drawing>
            </w:r>
          </w:p>
        </w:tc>
      </w:tr>
      <w:tr w:rsidR="001F34B5">
        <w:tc>
          <w:tcPr>
            <w:tcW w:w="454" w:type="dxa"/>
            <w:vMerge/>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2618740" cy="367030"/>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2618740" cy="367030"/>
                          </a:xfrm>
                          <a:prstGeom prst="rect">
                            <a:avLst/>
                          </a:prstGeom>
                          <a:noFill/>
                          <a:ln>
                            <a:noFill/>
                          </a:ln>
                        </pic:spPr>
                      </pic:pic>
                    </a:graphicData>
                  </a:graphic>
                </wp:inline>
              </w:drawing>
            </w:r>
          </w:p>
        </w:tc>
      </w:tr>
      <w:tr w:rsidR="001F34B5">
        <w:tc>
          <w:tcPr>
            <w:tcW w:w="454" w:type="dxa"/>
            <w:vMerge/>
          </w:tcPr>
          <w:p w:rsidR="001F34B5" w:rsidRDefault="001F34B5">
            <w:pPr>
              <w:pStyle w:val="ConsPlusNormal"/>
            </w:pPr>
          </w:p>
        </w:tc>
        <w:tc>
          <w:tcPr>
            <w:tcW w:w="13039" w:type="dxa"/>
            <w:gridSpan w:val="33"/>
          </w:tcPr>
          <w:p w:rsidR="001F34B5" w:rsidRDefault="001F34B5">
            <w:pPr>
              <w:pStyle w:val="ConsPlusNormal"/>
              <w:jc w:val="center"/>
            </w:pPr>
            <w:r>
              <w:rPr>
                <w:noProof/>
                <w:position w:val="-17"/>
              </w:rPr>
              <w:drawing>
                <wp:inline distT="0" distB="0" distL="0" distR="0">
                  <wp:extent cx="1583690" cy="367030"/>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1583690" cy="367030"/>
                          </a:xfrm>
                          <a:prstGeom prst="rect">
                            <a:avLst/>
                          </a:prstGeom>
                          <a:noFill/>
                          <a:ln>
                            <a:noFill/>
                          </a:ln>
                        </pic:spPr>
                      </pic:pic>
                    </a:graphicData>
                  </a:graphic>
                </wp:inline>
              </w:drawing>
            </w:r>
          </w:p>
        </w:tc>
      </w:tr>
    </w:tbl>
    <w:p w:rsidR="001F34B5" w:rsidRDefault="001F34B5">
      <w:pPr>
        <w:pStyle w:val="ConsPlusNormal"/>
        <w:sectPr w:rsidR="001F34B5">
          <w:pgSz w:w="16838" w:h="11905" w:orient="landscape"/>
          <w:pgMar w:top="1701" w:right="1134" w:bottom="850" w:left="1134" w:header="0" w:footer="0" w:gutter="0"/>
          <w:cols w:space="720"/>
          <w:titlePg/>
        </w:sectPr>
      </w:pPr>
    </w:p>
    <w:p w:rsidR="001F34B5" w:rsidRDefault="001F34B5">
      <w:pPr>
        <w:pStyle w:val="ConsPlusNormal"/>
        <w:jc w:val="both"/>
      </w:pPr>
    </w:p>
    <w:p w:rsidR="001F34B5" w:rsidRDefault="001F34B5">
      <w:pPr>
        <w:pStyle w:val="ConsPlusNormal"/>
        <w:jc w:val="both"/>
      </w:pPr>
    </w:p>
    <w:p w:rsidR="001F34B5" w:rsidRDefault="001F34B5">
      <w:pPr>
        <w:pStyle w:val="ConsPlusNormal"/>
        <w:jc w:val="both"/>
      </w:pPr>
    </w:p>
    <w:p w:rsidR="001F34B5" w:rsidRDefault="001F34B5">
      <w:pPr>
        <w:pStyle w:val="ConsPlusNormal"/>
        <w:jc w:val="both"/>
      </w:pPr>
    </w:p>
    <w:p w:rsidR="001F34B5" w:rsidRDefault="001F34B5">
      <w:pPr>
        <w:pStyle w:val="ConsPlusNormal"/>
        <w:jc w:val="both"/>
      </w:pPr>
    </w:p>
    <w:p w:rsidR="001F34B5" w:rsidRDefault="001F34B5">
      <w:pPr>
        <w:pStyle w:val="ConsPlusNormal"/>
        <w:jc w:val="right"/>
        <w:outlineLvl w:val="0"/>
      </w:pPr>
      <w:r>
        <w:t>Приложение N 3</w:t>
      </w:r>
    </w:p>
    <w:p w:rsidR="001F34B5" w:rsidRDefault="001F34B5">
      <w:pPr>
        <w:pStyle w:val="ConsPlusNormal"/>
        <w:jc w:val="right"/>
      </w:pPr>
      <w:r>
        <w:t>к приказу департамента</w:t>
      </w:r>
    </w:p>
    <w:p w:rsidR="001F34B5" w:rsidRDefault="001F34B5">
      <w:pPr>
        <w:pStyle w:val="ConsPlusNormal"/>
        <w:jc w:val="right"/>
      </w:pPr>
      <w:r>
        <w:t>тарифов и цен правительства</w:t>
      </w:r>
    </w:p>
    <w:p w:rsidR="001F34B5" w:rsidRDefault="001F34B5">
      <w:pPr>
        <w:pStyle w:val="ConsPlusNormal"/>
        <w:jc w:val="right"/>
      </w:pPr>
      <w:r>
        <w:t>Еврейской автономной области</w:t>
      </w:r>
    </w:p>
    <w:p w:rsidR="001F34B5" w:rsidRDefault="001F34B5">
      <w:pPr>
        <w:pStyle w:val="ConsPlusNormal"/>
        <w:jc w:val="right"/>
      </w:pPr>
      <w:r>
        <w:t>от 21.12.2023 N 47/7-п</w:t>
      </w:r>
    </w:p>
    <w:p w:rsidR="001F34B5" w:rsidRDefault="001F34B5">
      <w:pPr>
        <w:pStyle w:val="ConsPlusNormal"/>
        <w:jc w:val="both"/>
      </w:pPr>
    </w:p>
    <w:p w:rsidR="001F34B5" w:rsidRDefault="001F34B5">
      <w:pPr>
        <w:pStyle w:val="ConsPlusTitle"/>
        <w:jc w:val="center"/>
      </w:pPr>
      <w:bookmarkStart w:id="3" w:name="P551"/>
      <w:bookmarkEnd w:id="3"/>
      <w:r>
        <w:t>ЦЕНЫ (ТАРИФЫ)</w:t>
      </w:r>
    </w:p>
    <w:p w:rsidR="001F34B5" w:rsidRDefault="001F34B5">
      <w:pPr>
        <w:pStyle w:val="ConsPlusTitle"/>
        <w:jc w:val="center"/>
      </w:pPr>
      <w:r>
        <w:t>НА ЭЛЕКТРИЧЕСКУЮ ЭНЕРГИЮ (МОЩНОСТЬ), ПОСТАВЛЯЕМУЮ</w:t>
      </w:r>
    </w:p>
    <w:p w:rsidR="001F34B5" w:rsidRDefault="001F34B5">
      <w:pPr>
        <w:pStyle w:val="ConsPlusTitle"/>
        <w:jc w:val="center"/>
      </w:pPr>
      <w:r>
        <w:t>ПО ДОГОВОРАМ ЭНЕРГОСНАБЖЕНИЯ ПОКУПАТЕЛЯМ НА РОЗНИЧНЫХ РЫНКАХ</w:t>
      </w:r>
    </w:p>
    <w:p w:rsidR="001F34B5" w:rsidRDefault="001F34B5">
      <w:pPr>
        <w:pStyle w:val="ConsPlusTitle"/>
        <w:jc w:val="center"/>
      </w:pPr>
      <w:r>
        <w:t>НА ТЕРРИТОРИЯХ, ОБЪЕДИНЕННЫХ В НЕЦЕНОВЫЕ ЗОНЫ ОПТОВОГО</w:t>
      </w:r>
    </w:p>
    <w:p w:rsidR="001F34B5" w:rsidRDefault="001F34B5">
      <w:pPr>
        <w:pStyle w:val="ConsPlusTitle"/>
        <w:jc w:val="center"/>
      </w:pPr>
      <w:r>
        <w:t>РЫНКА, ЗА ИСКЛЮЧЕНИЕМ ЭЛЕКТРИЧЕСКОЙ ЭНЕРГИИ (МОЩНОСТИ),</w:t>
      </w:r>
    </w:p>
    <w:p w:rsidR="001F34B5" w:rsidRDefault="001F34B5">
      <w:pPr>
        <w:pStyle w:val="ConsPlusTitle"/>
        <w:jc w:val="center"/>
      </w:pPr>
      <w:r>
        <w:t>ПОСТАВЛЯЕМОЙ НАСЕЛЕНИЮ И ПРИРАВНЕННЫМ К НЕМУ КАТЕГОРИЯМ</w:t>
      </w:r>
    </w:p>
    <w:p w:rsidR="001F34B5" w:rsidRDefault="001F34B5">
      <w:pPr>
        <w:pStyle w:val="ConsPlusTitle"/>
        <w:jc w:val="center"/>
      </w:pPr>
      <w:r>
        <w:t>ПОТРЕБИТЕЛЕЙ, УСЛУГИ ПО ПЕРЕДАЧЕ ЭЛЕКТРИЧЕСКОЙ ЭНЕРГИИ</w:t>
      </w:r>
    </w:p>
    <w:p w:rsidR="001F34B5" w:rsidRDefault="001F34B5">
      <w:pPr>
        <w:pStyle w:val="ConsPlusTitle"/>
        <w:jc w:val="center"/>
      </w:pPr>
      <w:r>
        <w:t>(МОЩНОСТИ) КОТОРЫМ ОКАЗЫВАЮТСЯ ТОЛЬКО С ИСПОЛЬЗОВАНИЕМ</w:t>
      </w:r>
    </w:p>
    <w:p w:rsidR="001F34B5" w:rsidRDefault="001F34B5">
      <w:pPr>
        <w:pStyle w:val="ConsPlusTitle"/>
        <w:jc w:val="center"/>
      </w:pPr>
      <w:r>
        <w:t>ОБЪЕКТОВ ЭЛЕКТРОСЕТЕВОГО ХОЗЯЙСТВА, ВХОДЯЩИХ В ЕДИНУЮ</w:t>
      </w:r>
    </w:p>
    <w:p w:rsidR="001F34B5" w:rsidRDefault="001F34B5">
      <w:pPr>
        <w:pStyle w:val="ConsPlusTitle"/>
        <w:jc w:val="center"/>
      </w:pPr>
      <w:r>
        <w:t>НАЦИОНАЛЬНУЮ (ОБЩЕРОССИЙСКУЮ) ЭЛЕКТРИЧЕСКУЮ СЕТЬ</w:t>
      </w:r>
    </w:p>
    <w:p w:rsidR="001F34B5" w:rsidRDefault="001F34B5">
      <w:pPr>
        <w:pStyle w:val="ConsPlusTitle"/>
        <w:jc w:val="center"/>
      </w:pPr>
      <w:r>
        <w:t>ДЛЯ ЭНЕРГОСБЫТОВОЙ ОРГАНИЗАЦИИ ООО "РУСЭНЕРГОСБЫТ",</w:t>
      </w:r>
    </w:p>
    <w:p w:rsidR="001F34B5" w:rsidRDefault="001F34B5">
      <w:pPr>
        <w:pStyle w:val="ConsPlusTitle"/>
        <w:jc w:val="center"/>
      </w:pPr>
      <w:r>
        <w:t>ПРИОБРЕТАЮЩЕЙ ЭЛЕКТРИЧЕСКУЮ ЭНЕРГИЮ (МОЩНОСТЬ) НА ОПТОВОМ</w:t>
      </w:r>
    </w:p>
    <w:p w:rsidR="001F34B5" w:rsidRDefault="001F34B5">
      <w:pPr>
        <w:pStyle w:val="ConsPlusTitle"/>
        <w:jc w:val="center"/>
      </w:pPr>
      <w:r>
        <w:t>РЫНКЕ НА ТЕРРИТОРИИ ЕВРЕЙСКОЙ АВТОНОМНОЙ ОБЛАСТИ НА 2024 ГОД</w:t>
      </w:r>
    </w:p>
    <w:p w:rsidR="001F34B5" w:rsidRDefault="001F34B5">
      <w:pPr>
        <w:pStyle w:val="ConsPlusNormal"/>
        <w:jc w:val="both"/>
      </w:pPr>
    </w:p>
    <w:p w:rsidR="001F34B5" w:rsidRDefault="001F34B5">
      <w:pPr>
        <w:pStyle w:val="ConsPlusNormal"/>
        <w:jc w:val="center"/>
      </w:pPr>
      <w:r>
        <w:t>(Данное приложение утверждается отдельным решением</w:t>
      </w:r>
    </w:p>
    <w:p w:rsidR="001F34B5" w:rsidRDefault="001F34B5">
      <w:pPr>
        <w:pStyle w:val="ConsPlusNormal"/>
        <w:jc w:val="center"/>
      </w:pPr>
      <w:r>
        <w:t>для каждой энергосбытовой, энергоснабжающей организации,</w:t>
      </w:r>
    </w:p>
    <w:p w:rsidR="001F34B5" w:rsidRDefault="001F34B5">
      <w:pPr>
        <w:pStyle w:val="ConsPlusNormal"/>
        <w:jc w:val="center"/>
      </w:pPr>
      <w:r>
        <w:t>приобретающей электрическую энергию (мощность) на оптовом</w:t>
      </w:r>
    </w:p>
    <w:p w:rsidR="001F34B5" w:rsidRDefault="001F34B5">
      <w:pPr>
        <w:pStyle w:val="ConsPlusNormal"/>
        <w:jc w:val="center"/>
      </w:pPr>
      <w:r>
        <w:t>рынке)</w:t>
      </w:r>
    </w:p>
    <w:p w:rsidR="001F34B5" w:rsidRDefault="001F34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4479"/>
        <w:gridCol w:w="1534"/>
        <w:gridCol w:w="1174"/>
        <w:gridCol w:w="1174"/>
      </w:tblGrid>
      <w:tr w:rsidR="001F34B5">
        <w:tc>
          <w:tcPr>
            <w:tcW w:w="664" w:type="dxa"/>
            <w:vMerge w:val="restart"/>
          </w:tcPr>
          <w:p w:rsidR="001F34B5" w:rsidRDefault="001F34B5">
            <w:pPr>
              <w:pStyle w:val="ConsPlusNormal"/>
              <w:jc w:val="center"/>
            </w:pPr>
            <w:r>
              <w:t>N п/п</w:t>
            </w:r>
          </w:p>
        </w:tc>
        <w:tc>
          <w:tcPr>
            <w:tcW w:w="4479" w:type="dxa"/>
            <w:vMerge w:val="restart"/>
          </w:tcPr>
          <w:p w:rsidR="001F34B5" w:rsidRDefault="001F34B5">
            <w:pPr>
              <w:pStyle w:val="ConsPlusNormal"/>
              <w:jc w:val="center"/>
            </w:pPr>
            <w:r>
              <w:t>Показатель (группы потребителей с разбивкой тарифа по составляющим и дифференциацией по зонам суток)</w:t>
            </w:r>
          </w:p>
        </w:tc>
        <w:tc>
          <w:tcPr>
            <w:tcW w:w="1534" w:type="dxa"/>
            <w:vMerge w:val="restart"/>
          </w:tcPr>
          <w:p w:rsidR="001F34B5" w:rsidRDefault="001F34B5">
            <w:pPr>
              <w:pStyle w:val="ConsPlusNormal"/>
              <w:jc w:val="center"/>
            </w:pPr>
            <w:r>
              <w:t>Единица измерения</w:t>
            </w:r>
          </w:p>
        </w:tc>
        <w:tc>
          <w:tcPr>
            <w:tcW w:w="2348" w:type="dxa"/>
            <w:gridSpan w:val="2"/>
          </w:tcPr>
          <w:p w:rsidR="001F34B5" w:rsidRDefault="001F34B5">
            <w:pPr>
              <w:pStyle w:val="ConsPlusNormal"/>
              <w:jc w:val="center"/>
            </w:pPr>
            <w:r>
              <w:t>Цена (тариф)</w:t>
            </w:r>
          </w:p>
        </w:tc>
      </w:tr>
      <w:tr w:rsidR="001F34B5">
        <w:tc>
          <w:tcPr>
            <w:tcW w:w="664" w:type="dxa"/>
            <w:vMerge/>
          </w:tcPr>
          <w:p w:rsidR="001F34B5" w:rsidRDefault="001F34B5">
            <w:pPr>
              <w:pStyle w:val="ConsPlusNormal"/>
            </w:pPr>
          </w:p>
        </w:tc>
        <w:tc>
          <w:tcPr>
            <w:tcW w:w="4479" w:type="dxa"/>
            <w:vMerge/>
          </w:tcPr>
          <w:p w:rsidR="001F34B5" w:rsidRDefault="001F34B5">
            <w:pPr>
              <w:pStyle w:val="ConsPlusNormal"/>
            </w:pPr>
          </w:p>
        </w:tc>
        <w:tc>
          <w:tcPr>
            <w:tcW w:w="1534" w:type="dxa"/>
            <w:vMerge/>
          </w:tcPr>
          <w:p w:rsidR="001F34B5" w:rsidRDefault="001F34B5">
            <w:pPr>
              <w:pStyle w:val="ConsPlusNormal"/>
            </w:pPr>
          </w:p>
        </w:tc>
        <w:tc>
          <w:tcPr>
            <w:tcW w:w="1174" w:type="dxa"/>
          </w:tcPr>
          <w:p w:rsidR="001F34B5" w:rsidRDefault="001F34B5">
            <w:pPr>
              <w:pStyle w:val="ConsPlusNormal"/>
              <w:jc w:val="center"/>
            </w:pPr>
            <w:r>
              <w:t>I полугодие</w:t>
            </w:r>
          </w:p>
        </w:tc>
        <w:tc>
          <w:tcPr>
            <w:tcW w:w="1174" w:type="dxa"/>
          </w:tcPr>
          <w:p w:rsidR="001F34B5" w:rsidRDefault="001F34B5">
            <w:pPr>
              <w:pStyle w:val="ConsPlusNormal"/>
              <w:jc w:val="center"/>
            </w:pPr>
            <w:r>
              <w:t>II полугодие</w:t>
            </w:r>
          </w:p>
        </w:tc>
      </w:tr>
      <w:tr w:rsidR="001F34B5">
        <w:tc>
          <w:tcPr>
            <w:tcW w:w="664" w:type="dxa"/>
          </w:tcPr>
          <w:p w:rsidR="001F34B5" w:rsidRDefault="001F34B5">
            <w:pPr>
              <w:pStyle w:val="ConsPlusNormal"/>
              <w:jc w:val="center"/>
            </w:pPr>
            <w:r>
              <w:t>1</w:t>
            </w:r>
          </w:p>
        </w:tc>
        <w:tc>
          <w:tcPr>
            <w:tcW w:w="4479" w:type="dxa"/>
          </w:tcPr>
          <w:p w:rsidR="001F34B5" w:rsidRDefault="001F34B5">
            <w:pPr>
              <w:pStyle w:val="ConsPlusNormal"/>
              <w:jc w:val="center"/>
            </w:pPr>
            <w:r>
              <w:t>2</w:t>
            </w:r>
          </w:p>
        </w:tc>
        <w:tc>
          <w:tcPr>
            <w:tcW w:w="1534" w:type="dxa"/>
          </w:tcPr>
          <w:p w:rsidR="001F34B5" w:rsidRDefault="001F34B5">
            <w:pPr>
              <w:pStyle w:val="ConsPlusNormal"/>
              <w:jc w:val="center"/>
            </w:pPr>
            <w:r>
              <w:t>3</w:t>
            </w:r>
          </w:p>
        </w:tc>
        <w:tc>
          <w:tcPr>
            <w:tcW w:w="1174" w:type="dxa"/>
          </w:tcPr>
          <w:p w:rsidR="001F34B5" w:rsidRDefault="001F34B5">
            <w:pPr>
              <w:pStyle w:val="ConsPlusNormal"/>
              <w:jc w:val="center"/>
            </w:pPr>
            <w:r>
              <w:t>4</w:t>
            </w:r>
          </w:p>
        </w:tc>
        <w:tc>
          <w:tcPr>
            <w:tcW w:w="1174" w:type="dxa"/>
          </w:tcPr>
          <w:p w:rsidR="001F34B5" w:rsidRDefault="001F34B5">
            <w:pPr>
              <w:pStyle w:val="ConsPlusNormal"/>
              <w:jc w:val="center"/>
            </w:pPr>
            <w:r>
              <w:t>5</w:t>
            </w:r>
          </w:p>
        </w:tc>
      </w:tr>
      <w:tr w:rsidR="001F34B5">
        <w:tc>
          <w:tcPr>
            <w:tcW w:w="664" w:type="dxa"/>
          </w:tcPr>
          <w:p w:rsidR="001F34B5" w:rsidRDefault="001F34B5">
            <w:pPr>
              <w:pStyle w:val="ConsPlusNormal"/>
            </w:pPr>
          </w:p>
        </w:tc>
        <w:tc>
          <w:tcPr>
            <w:tcW w:w="8361" w:type="dxa"/>
            <w:gridSpan w:val="4"/>
          </w:tcPr>
          <w:p w:rsidR="001F34B5" w:rsidRDefault="001F34B5">
            <w:pPr>
              <w:pStyle w:val="ConsPlusNormal"/>
            </w:pPr>
            <w:r>
              <w:t>Прочие потребители (тарифы указываются без НДС)</w:t>
            </w:r>
          </w:p>
        </w:tc>
      </w:tr>
      <w:tr w:rsidR="001F34B5">
        <w:tc>
          <w:tcPr>
            <w:tcW w:w="664" w:type="dxa"/>
          </w:tcPr>
          <w:p w:rsidR="001F34B5" w:rsidRDefault="001F34B5">
            <w:pPr>
              <w:pStyle w:val="ConsPlusNormal"/>
              <w:jc w:val="center"/>
              <w:outlineLvl w:val="1"/>
            </w:pPr>
            <w:r>
              <w:t>1.</w:t>
            </w:r>
          </w:p>
        </w:tc>
        <w:tc>
          <w:tcPr>
            <w:tcW w:w="8361" w:type="dxa"/>
            <w:gridSpan w:val="4"/>
          </w:tcPr>
          <w:p w:rsidR="001F34B5" w:rsidRDefault="001F34B5">
            <w:pPr>
              <w:pStyle w:val="ConsPlusNormal"/>
            </w:pPr>
            <w:r>
              <w:t>Конечная регулируемая цена для четвертой ценовой категории </w:t>
            </w:r>
            <w:r>
              <w:rPr>
                <w:noProof/>
                <w:position w:val="-20"/>
              </w:rPr>
              <w:drawing>
                <wp:inline distT="0" distB="0" distL="0" distR="0">
                  <wp:extent cx="984885" cy="397510"/>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984885" cy="397510"/>
                          </a:xfrm>
                          <a:prstGeom prst="rect">
                            <a:avLst/>
                          </a:prstGeom>
                          <a:noFill/>
                          <a:ln>
                            <a:noFill/>
                          </a:ln>
                        </pic:spPr>
                      </pic:pic>
                    </a:graphicData>
                  </a:graphic>
                </wp:inline>
              </w:drawing>
            </w:r>
          </w:p>
        </w:tc>
      </w:tr>
      <w:tr w:rsidR="001F34B5">
        <w:tc>
          <w:tcPr>
            <w:tcW w:w="664" w:type="dxa"/>
            <w:vMerge w:val="restart"/>
          </w:tcPr>
          <w:p w:rsidR="001F34B5" w:rsidRDefault="001F34B5">
            <w:pPr>
              <w:pStyle w:val="ConsPlusNormal"/>
              <w:jc w:val="center"/>
            </w:pPr>
            <w:r>
              <w:t>1.1.</w:t>
            </w:r>
          </w:p>
        </w:tc>
        <w:tc>
          <w:tcPr>
            <w:tcW w:w="8361" w:type="dxa"/>
            <w:gridSpan w:val="4"/>
          </w:tcPr>
          <w:p w:rsidR="001F34B5" w:rsidRDefault="001F34B5">
            <w:pPr>
              <w:pStyle w:val="ConsPlusNormal"/>
            </w:pPr>
            <w:r>
              <w:t>Ставка за электрическую энергию конечной регулируемой цены для четвертой ценовой категории </w:t>
            </w:r>
            <w:r>
              <w:rPr>
                <w:noProof/>
                <w:position w:val="-20"/>
              </w:rPr>
              <w:drawing>
                <wp:inline distT="0" distB="0" distL="0" distR="0">
                  <wp:extent cx="984885" cy="397510"/>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984885" cy="397510"/>
                          </a:xfrm>
                          <a:prstGeom prst="rect">
                            <a:avLst/>
                          </a:prstGeom>
                          <a:noFill/>
                          <a:ln>
                            <a:noFill/>
                          </a:ln>
                        </pic:spPr>
                      </pic:pic>
                    </a:graphicData>
                  </a:graphic>
                </wp:inline>
              </w:drawing>
            </w:r>
          </w:p>
        </w:tc>
      </w:tr>
      <w:tr w:rsidR="001F34B5">
        <w:tblPrEx>
          <w:tblBorders>
            <w:insideH w:val="nil"/>
          </w:tblBorders>
        </w:tblPrEx>
        <w:tc>
          <w:tcPr>
            <w:tcW w:w="664" w:type="dxa"/>
            <w:vMerge/>
          </w:tcPr>
          <w:p w:rsidR="001F34B5" w:rsidRDefault="001F34B5">
            <w:pPr>
              <w:pStyle w:val="ConsPlusNormal"/>
            </w:pPr>
          </w:p>
        </w:tc>
        <w:tc>
          <w:tcPr>
            <w:tcW w:w="8361" w:type="dxa"/>
            <w:gridSpan w:val="4"/>
            <w:tcBorders>
              <w:bottom w:val="nil"/>
            </w:tcBorders>
          </w:tcPr>
          <w:p w:rsidR="001F34B5" w:rsidRDefault="001F34B5">
            <w:pPr>
              <w:pStyle w:val="ConsPlusNormal"/>
              <w:jc w:val="center"/>
            </w:pPr>
            <w:r>
              <w:rPr>
                <w:noProof/>
                <w:position w:val="-17"/>
              </w:rPr>
              <w:drawing>
                <wp:inline distT="0" distB="0" distL="0" distR="0">
                  <wp:extent cx="4744720" cy="365760"/>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4744720" cy="365760"/>
                          </a:xfrm>
                          <a:prstGeom prst="rect">
                            <a:avLst/>
                          </a:prstGeom>
                          <a:noFill/>
                          <a:ln>
                            <a:noFill/>
                          </a:ln>
                        </pic:spPr>
                      </pic:pic>
                    </a:graphicData>
                  </a:graphic>
                </wp:inline>
              </w:drawing>
            </w:r>
          </w:p>
        </w:tc>
      </w:tr>
      <w:tr w:rsidR="001F34B5">
        <w:tc>
          <w:tcPr>
            <w:tcW w:w="664" w:type="dxa"/>
            <w:vMerge/>
          </w:tcPr>
          <w:p w:rsidR="001F34B5" w:rsidRDefault="001F34B5">
            <w:pPr>
              <w:pStyle w:val="ConsPlusNormal"/>
            </w:pPr>
          </w:p>
        </w:tc>
        <w:tc>
          <w:tcPr>
            <w:tcW w:w="8361" w:type="dxa"/>
            <w:gridSpan w:val="4"/>
            <w:tcBorders>
              <w:top w:val="nil"/>
            </w:tcBorders>
          </w:tcPr>
          <w:p w:rsidR="001F34B5" w:rsidRDefault="001F34B5">
            <w:pPr>
              <w:pStyle w:val="ConsPlusNormal"/>
              <w:jc w:val="both"/>
            </w:pPr>
            <w:r>
              <w:t xml:space="preserve">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w:t>
            </w:r>
            <w:r>
              <w:lastRenderedPageBreak/>
              <w:t xml:space="preserve">(потребления)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20"/>
              </w:rPr>
              <w:drawing>
                <wp:inline distT="0" distB="0" distL="0" distR="0">
                  <wp:extent cx="1024890" cy="399415"/>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1024890" cy="399415"/>
                          </a:xfrm>
                          <a:prstGeom prst="rect">
                            <a:avLst/>
                          </a:prstGeom>
                          <a:noFill/>
                          <a:ln>
                            <a:noFill/>
                          </a:ln>
                        </pic:spPr>
                      </pic:pic>
                    </a:graphicData>
                  </a:graphic>
                </wp:inline>
              </w:drawing>
            </w:r>
            <w:r>
              <w:t xml:space="preserve">,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энергосбытовой, энергоснабжающей организации по </w:t>
            </w:r>
            <w:hyperlink r:id="rId241">
              <w:r>
                <w:rPr>
                  <w:color w:val="0000FF"/>
                </w:rPr>
                <w:t>формуле</w:t>
              </w:r>
            </w:hyperlink>
            <w:r>
              <w:t xml:space="preserve">, предусмотренной пунктом 248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(Собрание законодательства Российской Федерации, 2012, N 23, ст. 3008; 2021, N 1, ст. 172) (далее - Основные положения функционирования розничных рынков электрической энергии) </w:t>
            </w:r>
            <w:r>
              <w:rPr>
                <w:noProof/>
                <w:position w:val="-20"/>
              </w:rPr>
              <w:drawing>
                <wp:inline distT="0" distB="0" distL="0" distR="0">
                  <wp:extent cx="616585" cy="398780"/>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616585" cy="398780"/>
                          </a:xfrm>
                          <a:prstGeom prst="rect">
                            <a:avLst/>
                          </a:prstGeom>
                          <a:noFill/>
                          <a:ln>
                            <a:noFill/>
                          </a:ln>
                        </pic:spPr>
                      </pic:pic>
                    </a:graphicData>
                  </a:graphic>
                </wp:inline>
              </w:drawing>
            </w:r>
            <w:r>
              <w:t xml:space="preserve">, являются переменными значениями, их числовые значения рассчитываются энергосбытовыми, энергоснабжающими организациями в порядке, предусмотренном </w:t>
            </w:r>
            <w:hyperlink r:id="rId243">
              <w:r>
                <w:rPr>
                  <w:color w:val="0000FF"/>
                </w:rPr>
                <w:t>разделом XII</w:t>
              </w:r>
            </w:hyperlink>
            <w:r>
              <w:t xml:space="preserve"> Основных положений функционирования розничных рынков электрической энергии (Собрание законодательства Российской Федерации, 2012, N 23, ст. 3008; 2016, N 22, ст. 3212).</w:t>
            </w:r>
          </w:p>
          <w:p w:rsidR="001F34B5" w:rsidRDefault="001F34B5">
            <w:pPr>
              <w:pStyle w:val="ConsPlusNormal"/>
              <w:jc w:val="both"/>
            </w:pPr>
            <w:r>
              <w:t>Ставка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установленного Федеральной антимонопольной службой (Т</w:t>
            </w:r>
            <w:r>
              <w:rPr>
                <w:vertAlign w:val="superscript"/>
              </w:rPr>
              <w:t>пот-ЕНЭС</w:t>
            </w:r>
            <w:r>
              <w:t>), и норматив потерь электрической энергии, утвержденный Министерством энергетики Российской Федерации (НТПЭ), указываются в буквенном выражении.</w:t>
            </w:r>
          </w:p>
          <w:p w:rsidR="001F34B5" w:rsidRDefault="001F34B5">
            <w:pPr>
              <w:pStyle w:val="ConsPlusNormal"/>
              <w:jc w:val="both"/>
            </w:pPr>
            <w:r>
              <w:t>Удельная величина расходов на реализацию (сбыт) электрической энергии энергосбытовой, энергоснабжающей организации, приобретающей электрическую энергию (мощность) на оптовом рынке в интересах потребителя (покупателя), определяется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энергопринимающие устройства потребителя (Ц</w:t>
            </w:r>
            <w:r>
              <w:rPr>
                <w:vertAlign w:val="superscript"/>
              </w:rPr>
              <w:t>СН,Э</w:t>
            </w:r>
            <w:r>
              <w:t>).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tc>
      </w:tr>
      <w:tr w:rsidR="001F34B5">
        <w:tc>
          <w:tcPr>
            <w:tcW w:w="664" w:type="dxa"/>
            <w:vMerge w:val="restart"/>
          </w:tcPr>
          <w:p w:rsidR="001F34B5" w:rsidRDefault="001F34B5">
            <w:pPr>
              <w:pStyle w:val="ConsPlusNormal"/>
              <w:jc w:val="center"/>
            </w:pPr>
            <w:r>
              <w:lastRenderedPageBreak/>
              <w:t>1.2.</w:t>
            </w:r>
          </w:p>
        </w:tc>
        <w:tc>
          <w:tcPr>
            <w:tcW w:w="8361" w:type="dxa"/>
            <w:gridSpan w:val="4"/>
          </w:tcPr>
          <w:p w:rsidR="001F34B5" w:rsidRDefault="001F34B5">
            <w:pPr>
              <w:pStyle w:val="ConsPlusNormal"/>
            </w:pPr>
            <w:r>
              <w:t>Ставка за мощность конечной регулируемой цены для четвертой ценовой категории </w:t>
            </w:r>
            <w:r>
              <w:rPr>
                <w:noProof/>
                <w:position w:val="-20"/>
              </w:rPr>
              <w:drawing>
                <wp:inline distT="0" distB="0" distL="0" distR="0">
                  <wp:extent cx="1024890" cy="399415"/>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1024890" cy="399415"/>
                          </a:xfrm>
                          <a:prstGeom prst="rect">
                            <a:avLst/>
                          </a:prstGeom>
                          <a:noFill/>
                          <a:ln>
                            <a:noFill/>
                          </a:ln>
                        </pic:spPr>
                      </pic:pic>
                    </a:graphicData>
                  </a:graphic>
                </wp:inline>
              </w:drawing>
            </w:r>
          </w:p>
        </w:tc>
      </w:tr>
      <w:tr w:rsidR="001F34B5">
        <w:tblPrEx>
          <w:tblBorders>
            <w:insideH w:val="nil"/>
          </w:tblBorders>
        </w:tblPrEx>
        <w:tc>
          <w:tcPr>
            <w:tcW w:w="664" w:type="dxa"/>
            <w:vMerge/>
          </w:tcPr>
          <w:p w:rsidR="001F34B5" w:rsidRDefault="001F34B5">
            <w:pPr>
              <w:pStyle w:val="ConsPlusNormal"/>
            </w:pPr>
          </w:p>
        </w:tc>
        <w:tc>
          <w:tcPr>
            <w:tcW w:w="8361" w:type="dxa"/>
            <w:gridSpan w:val="4"/>
            <w:tcBorders>
              <w:bottom w:val="nil"/>
            </w:tcBorders>
          </w:tcPr>
          <w:p w:rsidR="001F34B5" w:rsidRDefault="001F34B5">
            <w:pPr>
              <w:pStyle w:val="ConsPlusNormal"/>
              <w:jc w:val="center"/>
            </w:pPr>
            <w:r>
              <w:rPr>
                <w:noProof/>
                <w:position w:val="-16"/>
              </w:rPr>
              <w:drawing>
                <wp:inline distT="0" distB="0" distL="0" distR="0">
                  <wp:extent cx="1685290" cy="346710"/>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1685290" cy="346710"/>
                          </a:xfrm>
                          <a:prstGeom prst="rect">
                            <a:avLst/>
                          </a:prstGeom>
                          <a:noFill/>
                          <a:ln>
                            <a:noFill/>
                          </a:ln>
                        </pic:spPr>
                      </pic:pic>
                    </a:graphicData>
                  </a:graphic>
                </wp:inline>
              </w:drawing>
            </w:r>
          </w:p>
        </w:tc>
      </w:tr>
      <w:tr w:rsidR="001F34B5">
        <w:tc>
          <w:tcPr>
            <w:tcW w:w="664" w:type="dxa"/>
            <w:vMerge/>
          </w:tcPr>
          <w:p w:rsidR="001F34B5" w:rsidRDefault="001F34B5">
            <w:pPr>
              <w:pStyle w:val="ConsPlusNormal"/>
            </w:pPr>
          </w:p>
        </w:tc>
        <w:tc>
          <w:tcPr>
            <w:tcW w:w="8361" w:type="dxa"/>
            <w:gridSpan w:val="4"/>
            <w:tcBorders>
              <w:top w:val="nil"/>
            </w:tcBorders>
          </w:tcPr>
          <w:p w:rsidR="001F34B5" w:rsidRDefault="001F34B5">
            <w:pPr>
              <w:pStyle w:val="ConsPlusNormal"/>
              <w:jc w:val="both"/>
            </w:pPr>
            <w:r>
              <w:t>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энергосбытовой, энергоснабжающей организации и опубликованная коммерческим оператором оптового рынка на своем официальном сайте в информационно-</w:t>
            </w:r>
            <w:r>
              <w:lastRenderedPageBreak/>
              <w:t xml:space="preserve">телекоммуникационной сети "Интернет" </w:t>
            </w:r>
            <w:r>
              <w:rPr>
                <w:noProof/>
                <w:position w:val="-20"/>
              </w:rPr>
              <w:drawing>
                <wp:inline distT="0" distB="0" distL="0" distR="0">
                  <wp:extent cx="868045" cy="397510"/>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868045" cy="397510"/>
                          </a:xfrm>
                          <a:prstGeom prst="rect">
                            <a:avLst/>
                          </a:prstGeom>
                          <a:noFill/>
                          <a:ln>
                            <a:noFill/>
                          </a:ln>
                        </pic:spPr>
                      </pic:pic>
                    </a:graphicData>
                  </a:graphic>
                </wp:inline>
              </w:drawing>
            </w:r>
            <w:r>
              <w:t xml:space="preserve">, является переменным значением, ее числовые значения рассчитываются энергосбытовыми, энергоснабжающими организациями в порядке, предусмотренном </w:t>
            </w:r>
            <w:hyperlink r:id="rId247">
              <w:r>
                <w:rPr>
                  <w:color w:val="0000FF"/>
                </w:rPr>
                <w:t>разделом XII</w:t>
              </w:r>
            </w:hyperlink>
            <w:r>
              <w:t xml:space="preserve"> Основных положений функционирования розничных рынков электрической энергии.</w:t>
            </w:r>
          </w:p>
        </w:tc>
      </w:tr>
      <w:tr w:rsidR="001F34B5">
        <w:tc>
          <w:tcPr>
            <w:tcW w:w="664" w:type="dxa"/>
            <w:vMerge w:val="restart"/>
          </w:tcPr>
          <w:p w:rsidR="001F34B5" w:rsidRDefault="001F34B5">
            <w:pPr>
              <w:pStyle w:val="ConsPlusNormal"/>
              <w:jc w:val="center"/>
            </w:pPr>
            <w:r>
              <w:lastRenderedPageBreak/>
              <w:t>1.3.</w:t>
            </w:r>
          </w:p>
        </w:tc>
        <w:tc>
          <w:tcPr>
            <w:tcW w:w="8361" w:type="dxa"/>
            <w:gridSpan w:val="4"/>
          </w:tcPr>
          <w:p w:rsidR="001F34B5" w:rsidRDefault="001F34B5">
            <w:pPr>
              <w:pStyle w:val="ConsPlusNormal"/>
            </w:pPr>
            <w:r>
              <w:t>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w:t>
            </w:r>
            <w:r>
              <w:rPr>
                <w:noProof/>
                <w:position w:val="-20"/>
              </w:rPr>
              <w:drawing>
                <wp:inline distT="0" distB="0" distL="0" distR="0">
                  <wp:extent cx="984885" cy="397510"/>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984885" cy="397510"/>
                          </a:xfrm>
                          <a:prstGeom prst="rect">
                            <a:avLst/>
                          </a:prstGeom>
                          <a:noFill/>
                          <a:ln>
                            <a:noFill/>
                          </a:ln>
                        </pic:spPr>
                      </pic:pic>
                    </a:graphicData>
                  </a:graphic>
                </wp:inline>
              </w:drawing>
            </w:r>
          </w:p>
        </w:tc>
      </w:tr>
      <w:tr w:rsidR="001F34B5">
        <w:tc>
          <w:tcPr>
            <w:tcW w:w="664" w:type="dxa"/>
            <w:vMerge/>
          </w:tcPr>
          <w:p w:rsidR="001F34B5" w:rsidRDefault="001F34B5">
            <w:pPr>
              <w:pStyle w:val="ConsPlusNormal"/>
            </w:pPr>
          </w:p>
        </w:tc>
        <w:tc>
          <w:tcPr>
            <w:tcW w:w="8361" w:type="dxa"/>
            <w:gridSpan w:val="4"/>
          </w:tcPr>
          <w:p w:rsidR="001F34B5" w:rsidRDefault="001F34B5">
            <w:pPr>
              <w:pStyle w:val="ConsPlusNormal"/>
              <w:jc w:val="center"/>
            </w:pPr>
            <w:r>
              <w:rPr>
                <w:noProof/>
                <w:position w:val="-17"/>
              </w:rPr>
              <w:drawing>
                <wp:inline distT="0" distB="0" distL="0" distR="0">
                  <wp:extent cx="1761490" cy="365760"/>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1761490" cy="365760"/>
                          </a:xfrm>
                          <a:prstGeom prst="rect">
                            <a:avLst/>
                          </a:prstGeom>
                          <a:noFill/>
                          <a:ln>
                            <a:noFill/>
                          </a:ln>
                        </pic:spPr>
                      </pic:pic>
                    </a:graphicData>
                  </a:graphic>
                </wp:inline>
              </w:drawing>
            </w:r>
          </w:p>
        </w:tc>
      </w:tr>
      <w:tr w:rsidR="001F34B5">
        <w:tc>
          <w:tcPr>
            <w:tcW w:w="664" w:type="dxa"/>
            <w:vMerge/>
          </w:tcPr>
          <w:p w:rsidR="001F34B5" w:rsidRDefault="001F34B5">
            <w:pPr>
              <w:pStyle w:val="ConsPlusNormal"/>
            </w:pPr>
          </w:p>
        </w:tc>
        <w:tc>
          <w:tcPr>
            <w:tcW w:w="4479" w:type="dxa"/>
          </w:tcPr>
          <w:p w:rsidR="001F34B5" w:rsidRDefault="001F34B5">
            <w:pPr>
              <w:pStyle w:val="ConsPlusNormal"/>
              <w:jc w:val="both"/>
            </w:pPr>
            <w:r>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установленного Федеральной антимонопольной службой (Т</w:t>
            </w:r>
            <w:r>
              <w:rPr>
                <w:vertAlign w:val="superscript"/>
              </w:rPr>
              <w:t>сод_ЕНЭС</w:t>
            </w:r>
            <w:r>
              <w:t>)</w:t>
            </w:r>
          </w:p>
        </w:tc>
        <w:tc>
          <w:tcPr>
            <w:tcW w:w="1534" w:type="dxa"/>
          </w:tcPr>
          <w:p w:rsidR="001F34B5" w:rsidRDefault="001F34B5">
            <w:pPr>
              <w:pStyle w:val="ConsPlusNormal"/>
              <w:jc w:val="center"/>
            </w:pPr>
            <w:r>
              <w:t>руб./МВт-мес.</w:t>
            </w:r>
          </w:p>
        </w:tc>
        <w:tc>
          <w:tcPr>
            <w:tcW w:w="1174" w:type="dxa"/>
          </w:tcPr>
          <w:p w:rsidR="001F34B5" w:rsidRDefault="001F34B5">
            <w:pPr>
              <w:pStyle w:val="ConsPlusNormal"/>
              <w:jc w:val="center"/>
            </w:pPr>
            <w:r>
              <w:t>256086,62</w:t>
            </w:r>
          </w:p>
        </w:tc>
        <w:tc>
          <w:tcPr>
            <w:tcW w:w="1174" w:type="dxa"/>
          </w:tcPr>
          <w:p w:rsidR="001F34B5" w:rsidRDefault="001F34B5">
            <w:pPr>
              <w:pStyle w:val="ConsPlusNormal"/>
              <w:jc w:val="center"/>
            </w:pPr>
            <w:r>
              <w:t>282975,72</w:t>
            </w:r>
          </w:p>
        </w:tc>
      </w:tr>
      <w:tr w:rsidR="001F34B5">
        <w:tc>
          <w:tcPr>
            <w:tcW w:w="664" w:type="dxa"/>
          </w:tcPr>
          <w:p w:rsidR="001F34B5" w:rsidRDefault="001F34B5">
            <w:pPr>
              <w:pStyle w:val="ConsPlusNormal"/>
              <w:jc w:val="center"/>
              <w:outlineLvl w:val="1"/>
            </w:pPr>
            <w:r>
              <w:t>2.</w:t>
            </w:r>
          </w:p>
        </w:tc>
        <w:tc>
          <w:tcPr>
            <w:tcW w:w="8361" w:type="dxa"/>
            <w:gridSpan w:val="4"/>
          </w:tcPr>
          <w:p w:rsidR="001F34B5" w:rsidRDefault="001F34B5">
            <w:pPr>
              <w:pStyle w:val="ConsPlusNormal"/>
              <w:jc w:val="both"/>
            </w:pPr>
            <w:r>
              <w:t>Конечная регулируемая цена для шестой ценовой категории</w:t>
            </w:r>
          </w:p>
        </w:tc>
      </w:tr>
      <w:tr w:rsidR="001F34B5">
        <w:tc>
          <w:tcPr>
            <w:tcW w:w="664" w:type="dxa"/>
            <w:vMerge w:val="restart"/>
          </w:tcPr>
          <w:p w:rsidR="001F34B5" w:rsidRDefault="001F34B5">
            <w:pPr>
              <w:pStyle w:val="ConsPlusNormal"/>
              <w:jc w:val="center"/>
            </w:pPr>
            <w:r>
              <w:t>2.1.</w:t>
            </w:r>
          </w:p>
        </w:tc>
        <w:tc>
          <w:tcPr>
            <w:tcW w:w="8361" w:type="dxa"/>
            <w:gridSpan w:val="4"/>
          </w:tcPr>
          <w:p w:rsidR="001F34B5" w:rsidRDefault="001F34B5">
            <w:pPr>
              <w:pStyle w:val="ConsPlusNormal"/>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почасовому объему покупки электрической энергии в час (h) расчетного периода (m) </w:t>
            </w:r>
            <w:r>
              <w:rPr>
                <w:noProof/>
                <w:position w:val="-20"/>
              </w:rPr>
              <w:drawing>
                <wp:inline distT="0" distB="0" distL="0" distR="0">
                  <wp:extent cx="1040130" cy="398780"/>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1040130" cy="398780"/>
                          </a:xfrm>
                          <a:prstGeom prst="rect">
                            <a:avLst/>
                          </a:prstGeom>
                          <a:noFill/>
                          <a:ln>
                            <a:noFill/>
                          </a:ln>
                        </pic:spPr>
                      </pic:pic>
                    </a:graphicData>
                  </a:graphic>
                </wp:inline>
              </w:drawing>
            </w:r>
          </w:p>
        </w:tc>
      </w:tr>
      <w:tr w:rsidR="001F34B5">
        <w:tblPrEx>
          <w:tblBorders>
            <w:insideH w:val="nil"/>
          </w:tblBorders>
        </w:tblPrEx>
        <w:tc>
          <w:tcPr>
            <w:tcW w:w="664" w:type="dxa"/>
            <w:vMerge/>
          </w:tcPr>
          <w:p w:rsidR="001F34B5" w:rsidRDefault="001F34B5">
            <w:pPr>
              <w:pStyle w:val="ConsPlusNormal"/>
            </w:pPr>
          </w:p>
        </w:tc>
        <w:tc>
          <w:tcPr>
            <w:tcW w:w="8361" w:type="dxa"/>
            <w:gridSpan w:val="4"/>
            <w:tcBorders>
              <w:bottom w:val="nil"/>
            </w:tcBorders>
          </w:tcPr>
          <w:p w:rsidR="001F34B5" w:rsidRDefault="001F34B5">
            <w:pPr>
              <w:pStyle w:val="ConsPlusNormal"/>
              <w:jc w:val="center"/>
            </w:pPr>
            <w:r>
              <w:rPr>
                <w:noProof/>
                <w:position w:val="-17"/>
              </w:rPr>
              <w:drawing>
                <wp:inline distT="0" distB="0" distL="0" distR="0">
                  <wp:extent cx="5166995" cy="367030"/>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5166995" cy="367030"/>
                          </a:xfrm>
                          <a:prstGeom prst="rect">
                            <a:avLst/>
                          </a:prstGeom>
                          <a:noFill/>
                          <a:ln>
                            <a:noFill/>
                          </a:ln>
                        </pic:spPr>
                      </pic:pic>
                    </a:graphicData>
                  </a:graphic>
                </wp:inline>
              </w:drawing>
            </w:r>
          </w:p>
        </w:tc>
      </w:tr>
      <w:tr w:rsidR="001F34B5">
        <w:tc>
          <w:tcPr>
            <w:tcW w:w="664" w:type="dxa"/>
            <w:vMerge/>
          </w:tcPr>
          <w:p w:rsidR="001F34B5" w:rsidRDefault="001F34B5">
            <w:pPr>
              <w:pStyle w:val="ConsPlusNormal"/>
            </w:pPr>
          </w:p>
        </w:tc>
        <w:tc>
          <w:tcPr>
            <w:tcW w:w="8361" w:type="dxa"/>
            <w:gridSpan w:val="4"/>
            <w:tcBorders>
              <w:top w:val="nil"/>
            </w:tcBorders>
          </w:tcPr>
          <w:p w:rsidR="001F34B5" w:rsidRDefault="001F34B5">
            <w:pPr>
              <w:pStyle w:val="ConsPlusNormal"/>
              <w:jc w:val="both"/>
            </w:pPr>
            <w:r>
              <w:t xml:space="preserve">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20"/>
              </w:rPr>
              <w:drawing>
                <wp:inline distT="0" distB="0" distL="0" distR="0">
                  <wp:extent cx="1358265" cy="398780"/>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1358265" cy="398780"/>
                          </a:xfrm>
                          <a:prstGeom prst="rect">
                            <a:avLst/>
                          </a:prstGeom>
                          <a:noFill/>
                          <a:ln>
                            <a:noFill/>
                          </a:ln>
                        </pic:spPr>
                      </pic:pic>
                    </a:graphicData>
                  </a:graphic>
                </wp:inline>
              </w:drawing>
            </w:r>
            <w:r>
              <w:t xml:space="preserve">, является переменным значением, ее числовые значения рассчитываются энергосбытовыми, энергоснабжающими организациями в порядке, предусмотренном </w:t>
            </w:r>
            <w:hyperlink r:id="rId253">
              <w:r>
                <w:rPr>
                  <w:color w:val="0000FF"/>
                </w:rPr>
                <w:t>разделом XII</w:t>
              </w:r>
            </w:hyperlink>
            <w:r>
              <w:t xml:space="preserve"> Основных положений функционирования розничных рынков электрической энергии.</w:t>
            </w:r>
          </w:p>
        </w:tc>
      </w:tr>
      <w:tr w:rsidR="001F34B5">
        <w:tc>
          <w:tcPr>
            <w:tcW w:w="664" w:type="dxa"/>
            <w:vMerge w:val="restart"/>
          </w:tcPr>
          <w:p w:rsidR="001F34B5" w:rsidRDefault="001F34B5">
            <w:pPr>
              <w:pStyle w:val="ConsPlusNormal"/>
              <w:jc w:val="center"/>
            </w:pPr>
            <w:r>
              <w:t>2.2.</w:t>
            </w:r>
          </w:p>
        </w:tc>
        <w:tc>
          <w:tcPr>
            <w:tcW w:w="8361" w:type="dxa"/>
            <w:gridSpan w:val="4"/>
          </w:tcPr>
          <w:p w:rsidR="001F34B5" w:rsidRDefault="001F34B5">
            <w:pPr>
              <w:pStyle w:val="ConsPlusNormal"/>
              <w:jc w:val="both"/>
            </w:pPr>
            <w: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Pr>
                <w:noProof/>
                <w:position w:val="-20"/>
              </w:rPr>
              <w:drawing>
                <wp:inline distT="0" distB="0" distL="0" distR="0">
                  <wp:extent cx="1040130" cy="398780"/>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1040130" cy="398780"/>
                          </a:xfrm>
                          <a:prstGeom prst="rect">
                            <a:avLst/>
                          </a:prstGeom>
                          <a:noFill/>
                          <a:ln>
                            <a:noFill/>
                          </a:ln>
                        </pic:spPr>
                      </pic:pic>
                    </a:graphicData>
                  </a:graphic>
                </wp:inline>
              </w:drawing>
            </w:r>
          </w:p>
        </w:tc>
      </w:tr>
      <w:tr w:rsidR="001F34B5">
        <w:tblPrEx>
          <w:tblBorders>
            <w:insideH w:val="nil"/>
          </w:tblBorders>
        </w:tblPrEx>
        <w:tc>
          <w:tcPr>
            <w:tcW w:w="664" w:type="dxa"/>
            <w:vMerge/>
          </w:tcPr>
          <w:p w:rsidR="001F34B5" w:rsidRDefault="001F34B5">
            <w:pPr>
              <w:pStyle w:val="ConsPlusNormal"/>
            </w:pPr>
          </w:p>
        </w:tc>
        <w:tc>
          <w:tcPr>
            <w:tcW w:w="8361" w:type="dxa"/>
            <w:gridSpan w:val="4"/>
            <w:tcBorders>
              <w:bottom w:val="nil"/>
            </w:tcBorders>
          </w:tcPr>
          <w:p w:rsidR="001F34B5" w:rsidRDefault="001F34B5">
            <w:pPr>
              <w:pStyle w:val="ConsPlusNormal"/>
              <w:jc w:val="center"/>
            </w:pPr>
            <w:r>
              <w:rPr>
                <w:noProof/>
                <w:position w:val="-17"/>
              </w:rPr>
              <w:drawing>
                <wp:inline distT="0" distB="0" distL="0" distR="0">
                  <wp:extent cx="1733550" cy="367030"/>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1733550" cy="367030"/>
                          </a:xfrm>
                          <a:prstGeom prst="rect">
                            <a:avLst/>
                          </a:prstGeom>
                          <a:noFill/>
                          <a:ln>
                            <a:noFill/>
                          </a:ln>
                        </pic:spPr>
                      </pic:pic>
                    </a:graphicData>
                  </a:graphic>
                </wp:inline>
              </w:drawing>
            </w:r>
          </w:p>
        </w:tc>
      </w:tr>
      <w:tr w:rsidR="001F34B5">
        <w:tc>
          <w:tcPr>
            <w:tcW w:w="664" w:type="dxa"/>
            <w:vMerge/>
          </w:tcPr>
          <w:p w:rsidR="001F34B5" w:rsidRDefault="001F34B5">
            <w:pPr>
              <w:pStyle w:val="ConsPlusNormal"/>
            </w:pPr>
          </w:p>
        </w:tc>
        <w:tc>
          <w:tcPr>
            <w:tcW w:w="8361" w:type="dxa"/>
            <w:gridSpan w:val="4"/>
            <w:tcBorders>
              <w:top w:val="nil"/>
            </w:tcBorders>
          </w:tcPr>
          <w:p w:rsidR="001F34B5" w:rsidRDefault="001F34B5">
            <w:pPr>
              <w:pStyle w:val="ConsPlusNormal"/>
              <w:jc w:val="both"/>
            </w:pPr>
            <w:r>
              <w:t xml:space="preserve">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20"/>
              </w:rPr>
              <w:drawing>
                <wp:inline distT="0" distB="0" distL="0" distR="0">
                  <wp:extent cx="915035" cy="399415"/>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915035" cy="399415"/>
                          </a:xfrm>
                          <a:prstGeom prst="rect">
                            <a:avLst/>
                          </a:prstGeom>
                          <a:noFill/>
                          <a:ln>
                            <a:noFill/>
                          </a:ln>
                        </pic:spPr>
                      </pic:pic>
                    </a:graphicData>
                  </a:graphic>
                </wp:inline>
              </w:drawing>
            </w:r>
            <w:r>
              <w:t xml:space="preserve">, является переменным значением, ее числовые значения рассчитываются энергосбытовыми, энергоснабжающими организациями в порядке, предусмотренном </w:t>
            </w:r>
            <w:hyperlink r:id="rId257">
              <w:r>
                <w:rPr>
                  <w:color w:val="0000FF"/>
                </w:rPr>
                <w:t>разделом XII</w:t>
              </w:r>
            </w:hyperlink>
            <w:r>
              <w:t xml:space="preserve"> Основных положений функционирования розничных рынков электрической энергии.</w:t>
            </w:r>
          </w:p>
        </w:tc>
      </w:tr>
      <w:tr w:rsidR="001F34B5">
        <w:tc>
          <w:tcPr>
            <w:tcW w:w="664" w:type="dxa"/>
            <w:vMerge w:val="restart"/>
          </w:tcPr>
          <w:p w:rsidR="001F34B5" w:rsidRDefault="001F34B5">
            <w:pPr>
              <w:pStyle w:val="ConsPlusNormal"/>
              <w:jc w:val="center"/>
            </w:pPr>
            <w:r>
              <w:t>2.3.</w:t>
            </w:r>
          </w:p>
        </w:tc>
        <w:tc>
          <w:tcPr>
            <w:tcW w:w="8361" w:type="dxa"/>
            <w:gridSpan w:val="4"/>
          </w:tcPr>
          <w:p w:rsidR="001F34B5" w:rsidRDefault="001F34B5">
            <w:pPr>
              <w:pStyle w:val="ConsPlusNormal"/>
              <w:jc w:val="both"/>
            </w:pPr>
            <w:r>
              <w:t>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Pr>
                <w:noProof/>
                <w:position w:val="-20"/>
              </w:rPr>
              <w:drawing>
                <wp:inline distT="0" distB="0" distL="0" distR="0">
                  <wp:extent cx="1040130" cy="398780"/>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1040130" cy="398780"/>
                          </a:xfrm>
                          <a:prstGeom prst="rect">
                            <a:avLst/>
                          </a:prstGeom>
                          <a:noFill/>
                          <a:ln>
                            <a:noFill/>
                          </a:ln>
                        </pic:spPr>
                      </pic:pic>
                    </a:graphicData>
                  </a:graphic>
                </wp:inline>
              </w:drawing>
            </w:r>
          </w:p>
        </w:tc>
      </w:tr>
      <w:tr w:rsidR="001F34B5">
        <w:tblPrEx>
          <w:tblBorders>
            <w:insideH w:val="nil"/>
          </w:tblBorders>
        </w:tblPrEx>
        <w:tc>
          <w:tcPr>
            <w:tcW w:w="664" w:type="dxa"/>
            <w:vMerge/>
          </w:tcPr>
          <w:p w:rsidR="001F34B5" w:rsidRDefault="001F34B5">
            <w:pPr>
              <w:pStyle w:val="ConsPlusNormal"/>
            </w:pPr>
          </w:p>
        </w:tc>
        <w:tc>
          <w:tcPr>
            <w:tcW w:w="8361" w:type="dxa"/>
            <w:gridSpan w:val="4"/>
            <w:tcBorders>
              <w:bottom w:val="nil"/>
            </w:tcBorders>
          </w:tcPr>
          <w:p w:rsidR="001F34B5" w:rsidRDefault="001F34B5">
            <w:pPr>
              <w:pStyle w:val="ConsPlusNormal"/>
              <w:jc w:val="center"/>
            </w:pPr>
            <w:r>
              <w:rPr>
                <w:noProof/>
                <w:position w:val="-17"/>
              </w:rPr>
              <w:drawing>
                <wp:inline distT="0" distB="0" distL="0" distR="0">
                  <wp:extent cx="1706880" cy="365760"/>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1706880" cy="365760"/>
                          </a:xfrm>
                          <a:prstGeom prst="rect">
                            <a:avLst/>
                          </a:prstGeom>
                          <a:noFill/>
                          <a:ln>
                            <a:noFill/>
                          </a:ln>
                        </pic:spPr>
                      </pic:pic>
                    </a:graphicData>
                  </a:graphic>
                </wp:inline>
              </w:drawing>
            </w:r>
          </w:p>
        </w:tc>
      </w:tr>
      <w:tr w:rsidR="001F34B5">
        <w:tc>
          <w:tcPr>
            <w:tcW w:w="664" w:type="dxa"/>
            <w:vMerge/>
          </w:tcPr>
          <w:p w:rsidR="001F34B5" w:rsidRDefault="001F34B5">
            <w:pPr>
              <w:pStyle w:val="ConsPlusNormal"/>
            </w:pPr>
          </w:p>
        </w:tc>
        <w:tc>
          <w:tcPr>
            <w:tcW w:w="8361" w:type="dxa"/>
            <w:gridSpan w:val="4"/>
            <w:tcBorders>
              <w:top w:val="nil"/>
            </w:tcBorders>
          </w:tcPr>
          <w:p w:rsidR="001F34B5" w:rsidRDefault="001F34B5">
            <w:pPr>
              <w:pStyle w:val="ConsPlusNormal"/>
              <w:jc w:val="both"/>
            </w:pPr>
            <w:r>
              <w:t xml:space="preserve">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w:t>
            </w:r>
            <w:r>
              <w:rPr>
                <w:noProof/>
                <w:position w:val="-20"/>
              </w:rPr>
              <w:drawing>
                <wp:inline distT="0" distB="0" distL="0" distR="0">
                  <wp:extent cx="868045" cy="397510"/>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868045" cy="397510"/>
                          </a:xfrm>
                          <a:prstGeom prst="rect">
                            <a:avLst/>
                          </a:prstGeom>
                          <a:noFill/>
                          <a:ln>
                            <a:noFill/>
                          </a:ln>
                        </pic:spPr>
                      </pic:pic>
                    </a:graphicData>
                  </a:graphic>
                </wp:inline>
              </w:drawing>
            </w:r>
            <w:r>
              <w:t xml:space="preserve">, является переменным значением, ее числовые значения рассчитываются энергосбытовыми, энергоснабжающими организациями в порядке, предусмотренном </w:t>
            </w:r>
            <w:hyperlink r:id="rId261">
              <w:r>
                <w:rPr>
                  <w:color w:val="0000FF"/>
                </w:rPr>
                <w:t>разделом XII</w:t>
              </w:r>
            </w:hyperlink>
            <w:r>
              <w:t xml:space="preserve"> Основных положений функционирования розничных рынков электрической энергии.</w:t>
            </w:r>
          </w:p>
        </w:tc>
      </w:tr>
      <w:tr w:rsidR="001F34B5">
        <w:tc>
          <w:tcPr>
            <w:tcW w:w="664" w:type="dxa"/>
            <w:vMerge w:val="restart"/>
          </w:tcPr>
          <w:p w:rsidR="001F34B5" w:rsidRDefault="001F34B5">
            <w:pPr>
              <w:pStyle w:val="ConsPlusNormal"/>
              <w:jc w:val="center"/>
            </w:pPr>
            <w:r>
              <w:t>2.4.</w:t>
            </w:r>
          </w:p>
        </w:tc>
        <w:tc>
          <w:tcPr>
            <w:tcW w:w="8361" w:type="dxa"/>
            <w:gridSpan w:val="4"/>
          </w:tcPr>
          <w:p w:rsidR="001F34B5" w:rsidRDefault="001F34B5">
            <w:pPr>
              <w:pStyle w:val="ConsPlusNormal"/>
              <w:jc w:val="both"/>
            </w:pPr>
            <w: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(m) </w:t>
            </w:r>
            <w:r>
              <w:rPr>
                <w:noProof/>
                <w:position w:val="-20"/>
              </w:rPr>
              <w:drawing>
                <wp:inline distT="0" distB="0" distL="0" distR="0">
                  <wp:extent cx="1040130" cy="398780"/>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1040130" cy="398780"/>
                          </a:xfrm>
                          <a:prstGeom prst="rect">
                            <a:avLst/>
                          </a:prstGeom>
                          <a:noFill/>
                          <a:ln>
                            <a:noFill/>
                          </a:ln>
                        </pic:spPr>
                      </pic:pic>
                    </a:graphicData>
                  </a:graphic>
                </wp:inline>
              </w:drawing>
            </w:r>
          </w:p>
        </w:tc>
      </w:tr>
      <w:tr w:rsidR="001F34B5">
        <w:tblPrEx>
          <w:tblBorders>
            <w:insideH w:val="nil"/>
          </w:tblBorders>
        </w:tblPrEx>
        <w:tc>
          <w:tcPr>
            <w:tcW w:w="664" w:type="dxa"/>
            <w:vMerge/>
          </w:tcPr>
          <w:p w:rsidR="001F34B5" w:rsidRDefault="001F34B5">
            <w:pPr>
              <w:pStyle w:val="ConsPlusNormal"/>
            </w:pPr>
          </w:p>
        </w:tc>
        <w:tc>
          <w:tcPr>
            <w:tcW w:w="8361" w:type="dxa"/>
            <w:gridSpan w:val="4"/>
            <w:tcBorders>
              <w:bottom w:val="nil"/>
            </w:tcBorders>
          </w:tcPr>
          <w:p w:rsidR="001F34B5" w:rsidRDefault="001F34B5">
            <w:pPr>
              <w:pStyle w:val="ConsPlusNormal"/>
              <w:jc w:val="center"/>
            </w:pPr>
            <w:r>
              <w:rPr>
                <w:noProof/>
                <w:position w:val="-20"/>
              </w:rPr>
              <w:drawing>
                <wp:inline distT="0" distB="0" distL="0" distR="0">
                  <wp:extent cx="2120900" cy="398780"/>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2120900" cy="398780"/>
                          </a:xfrm>
                          <a:prstGeom prst="rect">
                            <a:avLst/>
                          </a:prstGeom>
                          <a:noFill/>
                          <a:ln>
                            <a:noFill/>
                          </a:ln>
                        </pic:spPr>
                      </pic:pic>
                    </a:graphicData>
                  </a:graphic>
                </wp:inline>
              </w:drawing>
            </w:r>
          </w:p>
        </w:tc>
      </w:tr>
      <w:tr w:rsidR="001F34B5">
        <w:tc>
          <w:tcPr>
            <w:tcW w:w="664" w:type="dxa"/>
            <w:vMerge/>
          </w:tcPr>
          <w:p w:rsidR="001F34B5" w:rsidRDefault="001F34B5">
            <w:pPr>
              <w:pStyle w:val="ConsPlusNormal"/>
            </w:pPr>
          </w:p>
        </w:tc>
        <w:tc>
          <w:tcPr>
            <w:tcW w:w="8361" w:type="dxa"/>
            <w:gridSpan w:val="4"/>
            <w:tcBorders>
              <w:top w:val="nil"/>
            </w:tcBorders>
          </w:tcPr>
          <w:p w:rsidR="001F34B5" w:rsidRDefault="001F34B5">
            <w:pPr>
              <w:pStyle w:val="ConsPlusNormal"/>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информационно-</w:t>
            </w:r>
            <w:r>
              <w:lastRenderedPageBreak/>
              <w:t xml:space="preserve">телекоммуникационной сети "Интернет" </w:t>
            </w:r>
            <w:r>
              <w:rPr>
                <w:noProof/>
                <w:position w:val="-20"/>
              </w:rPr>
              <w:drawing>
                <wp:inline distT="0" distB="0" distL="0" distR="0">
                  <wp:extent cx="1180465" cy="399415"/>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1180465" cy="399415"/>
                          </a:xfrm>
                          <a:prstGeom prst="rect">
                            <a:avLst/>
                          </a:prstGeom>
                          <a:noFill/>
                          <a:ln>
                            <a:noFill/>
                          </a:ln>
                        </pic:spPr>
                      </pic:pic>
                    </a:graphicData>
                  </a:graphic>
                </wp:inline>
              </w:drawing>
            </w:r>
            <w:r>
              <w:t xml:space="preserve">, является переменным значением, ее числовые значения рассчитываются энергосбытовыми, энергоснабжающими организациями в порядке, предусмотренном </w:t>
            </w:r>
            <w:hyperlink r:id="rId265">
              <w:r>
                <w:rPr>
                  <w:color w:val="0000FF"/>
                </w:rPr>
                <w:t>разделом XII</w:t>
              </w:r>
            </w:hyperlink>
            <w:r>
              <w:t xml:space="preserve"> Основных положений функционирования розничных рынков электрической энергии.</w:t>
            </w:r>
          </w:p>
        </w:tc>
      </w:tr>
      <w:tr w:rsidR="001F34B5">
        <w:tc>
          <w:tcPr>
            <w:tcW w:w="664" w:type="dxa"/>
            <w:vMerge w:val="restart"/>
          </w:tcPr>
          <w:p w:rsidR="001F34B5" w:rsidRDefault="001F34B5">
            <w:pPr>
              <w:pStyle w:val="ConsPlusNormal"/>
              <w:jc w:val="center"/>
            </w:pPr>
            <w:r>
              <w:lastRenderedPageBreak/>
              <w:t>2.5.</w:t>
            </w:r>
          </w:p>
        </w:tc>
        <w:tc>
          <w:tcPr>
            <w:tcW w:w="8361" w:type="dxa"/>
            <w:gridSpan w:val="4"/>
          </w:tcPr>
          <w:p w:rsidR="001F34B5" w:rsidRDefault="001F34B5">
            <w:pPr>
              <w:pStyle w:val="ConsPlusNormal"/>
              <w:jc w:val="both"/>
            </w:pPr>
            <w:r>
              <w:t>Ставка за мощность конечной регулируемой цены для шестой ценовой категории </w:t>
            </w:r>
            <w:r>
              <w:rPr>
                <w:noProof/>
                <w:position w:val="-20"/>
              </w:rPr>
              <w:drawing>
                <wp:inline distT="0" distB="0" distL="0" distR="0">
                  <wp:extent cx="1024890" cy="399415"/>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1024890" cy="399415"/>
                          </a:xfrm>
                          <a:prstGeom prst="rect">
                            <a:avLst/>
                          </a:prstGeom>
                          <a:noFill/>
                          <a:ln>
                            <a:noFill/>
                          </a:ln>
                        </pic:spPr>
                      </pic:pic>
                    </a:graphicData>
                  </a:graphic>
                </wp:inline>
              </w:drawing>
            </w:r>
          </w:p>
        </w:tc>
      </w:tr>
      <w:tr w:rsidR="001F34B5">
        <w:tc>
          <w:tcPr>
            <w:tcW w:w="664" w:type="dxa"/>
            <w:vMerge/>
          </w:tcPr>
          <w:p w:rsidR="001F34B5" w:rsidRDefault="001F34B5">
            <w:pPr>
              <w:pStyle w:val="ConsPlusNormal"/>
            </w:pPr>
          </w:p>
        </w:tc>
        <w:tc>
          <w:tcPr>
            <w:tcW w:w="8361" w:type="dxa"/>
            <w:gridSpan w:val="4"/>
          </w:tcPr>
          <w:p w:rsidR="001F34B5" w:rsidRDefault="001F34B5">
            <w:pPr>
              <w:pStyle w:val="ConsPlusNormal"/>
              <w:jc w:val="center"/>
            </w:pPr>
            <w:r>
              <w:rPr>
                <w:noProof/>
                <w:position w:val="-16"/>
              </w:rPr>
              <w:drawing>
                <wp:inline distT="0" distB="0" distL="0" distR="0">
                  <wp:extent cx="1685290" cy="346710"/>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1685290" cy="346710"/>
                          </a:xfrm>
                          <a:prstGeom prst="rect">
                            <a:avLst/>
                          </a:prstGeom>
                          <a:noFill/>
                          <a:ln>
                            <a:noFill/>
                          </a:ln>
                        </pic:spPr>
                      </pic:pic>
                    </a:graphicData>
                  </a:graphic>
                </wp:inline>
              </w:drawing>
            </w:r>
          </w:p>
        </w:tc>
      </w:tr>
      <w:tr w:rsidR="001F34B5">
        <w:tc>
          <w:tcPr>
            <w:tcW w:w="664" w:type="dxa"/>
            <w:vMerge w:val="restart"/>
          </w:tcPr>
          <w:p w:rsidR="001F34B5" w:rsidRDefault="001F34B5">
            <w:pPr>
              <w:pStyle w:val="ConsPlusNormal"/>
              <w:jc w:val="center"/>
            </w:pPr>
            <w:r>
              <w:t>2.6.</w:t>
            </w:r>
          </w:p>
        </w:tc>
        <w:tc>
          <w:tcPr>
            <w:tcW w:w="8361" w:type="dxa"/>
            <w:gridSpan w:val="4"/>
          </w:tcPr>
          <w:p w:rsidR="001F34B5" w:rsidRDefault="001F34B5">
            <w:pPr>
              <w:pStyle w:val="ConsPlusNormal"/>
              <w:jc w:val="both"/>
            </w:pPr>
            <w:r>
              <w:t>Ставка за мощность конечной регулируемой цены для шестой ценовой категории, отражающая удельную величину расходов на содержание электрических сетей </w:t>
            </w:r>
            <w:r>
              <w:rPr>
                <w:noProof/>
                <w:position w:val="-20"/>
              </w:rPr>
              <w:drawing>
                <wp:inline distT="0" distB="0" distL="0" distR="0">
                  <wp:extent cx="984885" cy="397510"/>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984885" cy="397510"/>
                          </a:xfrm>
                          <a:prstGeom prst="rect">
                            <a:avLst/>
                          </a:prstGeom>
                          <a:noFill/>
                          <a:ln>
                            <a:noFill/>
                          </a:ln>
                        </pic:spPr>
                      </pic:pic>
                    </a:graphicData>
                  </a:graphic>
                </wp:inline>
              </w:drawing>
            </w:r>
          </w:p>
        </w:tc>
      </w:tr>
      <w:tr w:rsidR="001F34B5">
        <w:tc>
          <w:tcPr>
            <w:tcW w:w="664" w:type="dxa"/>
            <w:vMerge/>
          </w:tcPr>
          <w:p w:rsidR="001F34B5" w:rsidRDefault="001F34B5">
            <w:pPr>
              <w:pStyle w:val="ConsPlusNormal"/>
            </w:pPr>
          </w:p>
        </w:tc>
        <w:tc>
          <w:tcPr>
            <w:tcW w:w="8361" w:type="dxa"/>
            <w:gridSpan w:val="4"/>
          </w:tcPr>
          <w:p w:rsidR="001F34B5" w:rsidRDefault="001F34B5">
            <w:pPr>
              <w:pStyle w:val="ConsPlusNormal"/>
              <w:jc w:val="center"/>
            </w:pPr>
            <w:r>
              <w:rPr>
                <w:noProof/>
                <w:position w:val="-17"/>
              </w:rPr>
              <w:drawing>
                <wp:inline distT="0" distB="0" distL="0" distR="0">
                  <wp:extent cx="1761490" cy="365760"/>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1761490" cy="365760"/>
                          </a:xfrm>
                          <a:prstGeom prst="rect">
                            <a:avLst/>
                          </a:prstGeom>
                          <a:noFill/>
                          <a:ln>
                            <a:noFill/>
                          </a:ln>
                        </pic:spPr>
                      </pic:pic>
                    </a:graphicData>
                  </a:graphic>
                </wp:inline>
              </w:drawing>
            </w:r>
          </w:p>
        </w:tc>
      </w:tr>
    </w:tbl>
    <w:p w:rsidR="001F34B5" w:rsidRDefault="001F34B5">
      <w:pPr>
        <w:pStyle w:val="ConsPlusNormal"/>
        <w:jc w:val="both"/>
      </w:pPr>
    </w:p>
    <w:p w:rsidR="001F34B5" w:rsidRDefault="001F34B5">
      <w:pPr>
        <w:pStyle w:val="ConsPlusNormal"/>
        <w:jc w:val="both"/>
      </w:pPr>
    </w:p>
    <w:p w:rsidR="001F34B5" w:rsidRDefault="001F34B5">
      <w:pPr>
        <w:pStyle w:val="ConsPlusNormal"/>
        <w:pBdr>
          <w:bottom w:val="single" w:sz="6" w:space="0" w:color="auto"/>
        </w:pBdr>
        <w:spacing w:before="100" w:after="100"/>
        <w:jc w:val="both"/>
        <w:rPr>
          <w:sz w:val="2"/>
          <w:szCs w:val="2"/>
        </w:rPr>
      </w:pPr>
    </w:p>
    <w:p w:rsidR="00C53CE6" w:rsidRDefault="00C53CE6"/>
    <w:sectPr w:rsidR="00C53CE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B5"/>
    <w:rsid w:val="001F34B5"/>
    <w:rsid w:val="00C53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2BEE7-AE3F-4A59-A1A1-FC8F4D49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34B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F34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F34B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F34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F34B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F34B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F34B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F34B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1.wmf"/><Relationship Id="rId21" Type="http://schemas.openxmlformats.org/officeDocument/2006/relationships/image" Target="media/image8.wmf"/><Relationship Id="rId42" Type="http://schemas.openxmlformats.org/officeDocument/2006/relationships/image" Target="media/image24.wmf"/><Relationship Id="rId63" Type="http://schemas.openxmlformats.org/officeDocument/2006/relationships/image" Target="media/image40.wmf"/><Relationship Id="rId84" Type="http://schemas.openxmlformats.org/officeDocument/2006/relationships/image" Target="media/image56.wmf"/><Relationship Id="rId138" Type="http://schemas.openxmlformats.org/officeDocument/2006/relationships/image" Target="media/image90.wmf"/><Relationship Id="rId159" Type="http://schemas.openxmlformats.org/officeDocument/2006/relationships/image" Target="media/image110.wmf"/><Relationship Id="rId170" Type="http://schemas.openxmlformats.org/officeDocument/2006/relationships/hyperlink" Target="https://login.consultant.ru/link/?req=doc&amp;base=LAW&amp;n=451216" TargetMode="External"/><Relationship Id="rId191" Type="http://schemas.openxmlformats.org/officeDocument/2006/relationships/image" Target="media/image124.wmf"/><Relationship Id="rId205" Type="http://schemas.openxmlformats.org/officeDocument/2006/relationships/image" Target="media/image137.wmf"/><Relationship Id="rId226" Type="http://schemas.openxmlformats.org/officeDocument/2006/relationships/image" Target="media/image155.wmf"/><Relationship Id="rId247" Type="http://schemas.openxmlformats.org/officeDocument/2006/relationships/hyperlink" Target="https://login.consultant.ru/link/?req=doc&amp;base=LAW&amp;n=450851&amp;dst=315" TargetMode="External"/><Relationship Id="rId107" Type="http://schemas.openxmlformats.org/officeDocument/2006/relationships/hyperlink" Target="https://login.consultant.ru/link/?req=doc&amp;base=LAW&amp;n=402009&amp;dst=100028" TargetMode="External"/><Relationship Id="rId268" Type="http://schemas.openxmlformats.org/officeDocument/2006/relationships/image" Target="media/image190.wmf"/><Relationship Id="rId11" Type="http://schemas.openxmlformats.org/officeDocument/2006/relationships/image" Target="media/image2.wmf"/><Relationship Id="rId32" Type="http://schemas.openxmlformats.org/officeDocument/2006/relationships/image" Target="media/image16.wmf"/><Relationship Id="rId53" Type="http://schemas.openxmlformats.org/officeDocument/2006/relationships/image" Target="media/image32.wmf"/><Relationship Id="rId74" Type="http://schemas.openxmlformats.org/officeDocument/2006/relationships/image" Target="media/image48.wmf"/><Relationship Id="rId128" Type="http://schemas.openxmlformats.org/officeDocument/2006/relationships/image" Target="media/image81.wmf"/><Relationship Id="rId149" Type="http://schemas.openxmlformats.org/officeDocument/2006/relationships/image" Target="media/image100.wmf"/><Relationship Id="rId5" Type="http://schemas.openxmlformats.org/officeDocument/2006/relationships/hyperlink" Target="https://login.consultant.ru/link/?req=doc&amp;base=LAW&amp;n=451216" TargetMode="External"/><Relationship Id="rId95" Type="http://schemas.openxmlformats.org/officeDocument/2006/relationships/hyperlink" Target="https://login.consultant.ru/link/?req=doc&amp;base=LAW&amp;n=402009&amp;dst=100024" TargetMode="External"/><Relationship Id="rId160" Type="http://schemas.openxmlformats.org/officeDocument/2006/relationships/image" Target="media/image111.wmf"/><Relationship Id="rId181" Type="http://schemas.openxmlformats.org/officeDocument/2006/relationships/hyperlink" Target="https://login.consultant.ru/link/?req=doc&amp;base=LAW&amp;n=402009&amp;dst=100028" TargetMode="External"/><Relationship Id="rId216" Type="http://schemas.openxmlformats.org/officeDocument/2006/relationships/image" Target="media/image145.wmf"/><Relationship Id="rId237" Type="http://schemas.openxmlformats.org/officeDocument/2006/relationships/image" Target="media/image166.wmf"/><Relationship Id="rId258" Type="http://schemas.openxmlformats.org/officeDocument/2006/relationships/image" Target="media/image182.wmf"/><Relationship Id="rId22" Type="http://schemas.openxmlformats.org/officeDocument/2006/relationships/image" Target="media/image9.wmf"/><Relationship Id="rId43" Type="http://schemas.openxmlformats.org/officeDocument/2006/relationships/hyperlink" Target="https://login.consultant.ru/link/?req=doc&amp;base=LAW&amp;n=450851&amp;dst=315" TargetMode="External"/><Relationship Id="rId64" Type="http://schemas.openxmlformats.org/officeDocument/2006/relationships/image" Target="media/image41.wmf"/><Relationship Id="rId118" Type="http://schemas.openxmlformats.org/officeDocument/2006/relationships/image" Target="media/image72.wmf"/><Relationship Id="rId139" Type="http://schemas.openxmlformats.org/officeDocument/2006/relationships/image" Target="media/image91.wmf"/><Relationship Id="rId85" Type="http://schemas.openxmlformats.org/officeDocument/2006/relationships/image" Target="media/image57.wmf"/><Relationship Id="rId150" Type="http://schemas.openxmlformats.org/officeDocument/2006/relationships/image" Target="media/image101.wmf"/><Relationship Id="rId171" Type="http://schemas.openxmlformats.org/officeDocument/2006/relationships/image" Target="media/image116.wmf"/><Relationship Id="rId192" Type="http://schemas.openxmlformats.org/officeDocument/2006/relationships/image" Target="media/image125.wmf"/><Relationship Id="rId206" Type="http://schemas.openxmlformats.org/officeDocument/2006/relationships/hyperlink" Target="https://login.consultant.ru/link/?req=doc&amp;base=LAW&amp;n=450851&amp;dst=315" TargetMode="External"/><Relationship Id="rId227" Type="http://schemas.openxmlformats.org/officeDocument/2006/relationships/image" Target="media/image156.wmf"/><Relationship Id="rId248" Type="http://schemas.openxmlformats.org/officeDocument/2006/relationships/image" Target="media/image174.wmf"/><Relationship Id="rId269" Type="http://schemas.openxmlformats.org/officeDocument/2006/relationships/image" Target="media/image191.wmf"/><Relationship Id="rId12" Type="http://schemas.openxmlformats.org/officeDocument/2006/relationships/hyperlink" Target="https://login.consultant.ru/link/?req=doc&amp;base=LAW&amp;n=450851&amp;dst=328" TargetMode="External"/><Relationship Id="rId33" Type="http://schemas.openxmlformats.org/officeDocument/2006/relationships/image" Target="media/image17.wmf"/><Relationship Id="rId108" Type="http://schemas.openxmlformats.org/officeDocument/2006/relationships/hyperlink" Target="https://login.consultant.ru/link/?req=doc&amp;base=LAW&amp;n=451216" TargetMode="External"/><Relationship Id="rId129" Type="http://schemas.openxmlformats.org/officeDocument/2006/relationships/image" Target="media/image82.wmf"/><Relationship Id="rId54" Type="http://schemas.openxmlformats.org/officeDocument/2006/relationships/image" Target="media/image33.wmf"/><Relationship Id="rId75" Type="http://schemas.openxmlformats.org/officeDocument/2006/relationships/hyperlink" Target="https://login.consultant.ru/link/?req=doc&amp;base=LAW&amp;n=450851&amp;dst=501" TargetMode="External"/><Relationship Id="rId96" Type="http://schemas.openxmlformats.org/officeDocument/2006/relationships/hyperlink" Target="https://login.consultant.ru/link/?req=doc&amp;base=LAW&amp;n=451216" TargetMode="External"/><Relationship Id="rId140" Type="http://schemas.openxmlformats.org/officeDocument/2006/relationships/image" Target="media/image92.wmf"/><Relationship Id="rId161" Type="http://schemas.openxmlformats.org/officeDocument/2006/relationships/image" Target="media/image112.wmf"/><Relationship Id="rId182" Type="http://schemas.openxmlformats.org/officeDocument/2006/relationships/hyperlink" Target="https://login.consultant.ru/link/?req=doc&amp;base=LAW&amp;n=451216" TargetMode="External"/><Relationship Id="rId217" Type="http://schemas.openxmlformats.org/officeDocument/2006/relationships/image" Target="media/image146.wmf"/><Relationship Id="rId6" Type="http://schemas.openxmlformats.org/officeDocument/2006/relationships/hyperlink" Target="https://login.consultant.ru/link/?req=doc&amp;base=LAW&amp;n=466346" TargetMode="External"/><Relationship Id="rId238" Type="http://schemas.openxmlformats.org/officeDocument/2006/relationships/image" Target="media/image167.wmf"/><Relationship Id="rId259" Type="http://schemas.openxmlformats.org/officeDocument/2006/relationships/image" Target="media/image183.wmf"/><Relationship Id="rId23" Type="http://schemas.openxmlformats.org/officeDocument/2006/relationships/image" Target="media/image10.wmf"/><Relationship Id="rId119" Type="http://schemas.openxmlformats.org/officeDocument/2006/relationships/hyperlink" Target="https://login.consultant.ru/link/?req=doc&amp;base=LAW&amp;n=450851&amp;dst=315" TargetMode="External"/><Relationship Id="rId270" Type="http://schemas.openxmlformats.org/officeDocument/2006/relationships/fontTable" Target="fontTable.xml"/><Relationship Id="rId44" Type="http://schemas.openxmlformats.org/officeDocument/2006/relationships/image" Target="media/image25.wmf"/><Relationship Id="rId60" Type="http://schemas.openxmlformats.org/officeDocument/2006/relationships/image" Target="media/image38.wmf"/><Relationship Id="rId65" Type="http://schemas.openxmlformats.org/officeDocument/2006/relationships/hyperlink" Target="https://login.consultant.ru/link/?req=doc&amp;base=LAW&amp;n=450851&amp;dst=315" TargetMode="External"/><Relationship Id="rId81" Type="http://schemas.openxmlformats.org/officeDocument/2006/relationships/image" Target="media/image53.wmf"/><Relationship Id="rId86" Type="http://schemas.openxmlformats.org/officeDocument/2006/relationships/image" Target="media/image58.wmf"/><Relationship Id="rId130" Type="http://schemas.openxmlformats.org/officeDocument/2006/relationships/image" Target="media/image83.wmf"/><Relationship Id="rId135" Type="http://schemas.openxmlformats.org/officeDocument/2006/relationships/image" Target="media/image87.wmf"/><Relationship Id="rId151" Type="http://schemas.openxmlformats.org/officeDocument/2006/relationships/image" Target="media/image102.wmf"/><Relationship Id="rId156" Type="http://schemas.openxmlformats.org/officeDocument/2006/relationships/image" Target="media/image107.wmf"/><Relationship Id="rId177" Type="http://schemas.openxmlformats.org/officeDocument/2006/relationships/image" Target="media/image118.wmf"/><Relationship Id="rId198" Type="http://schemas.openxmlformats.org/officeDocument/2006/relationships/image" Target="media/image130.wmf"/><Relationship Id="rId172" Type="http://schemas.openxmlformats.org/officeDocument/2006/relationships/hyperlink" Target="https://login.consultant.ru/link/?req=doc&amp;base=LAW&amp;n=402009&amp;dst=100025" TargetMode="External"/><Relationship Id="rId193" Type="http://schemas.openxmlformats.org/officeDocument/2006/relationships/hyperlink" Target="https://login.consultant.ru/link/?req=doc&amp;base=LAW&amp;n=450851&amp;dst=315" TargetMode="External"/><Relationship Id="rId202" Type="http://schemas.openxmlformats.org/officeDocument/2006/relationships/image" Target="media/image134.wmf"/><Relationship Id="rId207" Type="http://schemas.openxmlformats.org/officeDocument/2006/relationships/image" Target="media/image138.wmf"/><Relationship Id="rId223" Type="http://schemas.openxmlformats.org/officeDocument/2006/relationships/image" Target="media/image152.wmf"/><Relationship Id="rId228" Type="http://schemas.openxmlformats.org/officeDocument/2006/relationships/image" Target="media/image157.wmf"/><Relationship Id="rId244" Type="http://schemas.openxmlformats.org/officeDocument/2006/relationships/image" Target="media/image171.wmf"/><Relationship Id="rId249" Type="http://schemas.openxmlformats.org/officeDocument/2006/relationships/image" Target="media/image175.wmf"/><Relationship Id="rId13" Type="http://schemas.openxmlformats.org/officeDocument/2006/relationships/image" Target="media/image3.wmf"/><Relationship Id="rId18" Type="http://schemas.openxmlformats.org/officeDocument/2006/relationships/image" Target="media/image6.wmf"/><Relationship Id="rId39" Type="http://schemas.openxmlformats.org/officeDocument/2006/relationships/hyperlink" Target="https://login.consultant.ru/link/?req=doc&amp;base=LAW&amp;n=450851&amp;dst=315" TargetMode="External"/><Relationship Id="rId109" Type="http://schemas.openxmlformats.org/officeDocument/2006/relationships/image" Target="media/image67.wmf"/><Relationship Id="rId260" Type="http://schemas.openxmlformats.org/officeDocument/2006/relationships/image" Target="media/image184.wmf"/><Relationship Id="rId265" Type="http://schemas.openxmlformats.org/officeDocument/2006/relationships/hyperlink" Target="https://login.consultant.ru/link/?req=doc&amp;base=LAW&amp;n=450851&amp;dst=315" TargetMode="External"/><Relationship Id="rId34" Type="http://schemas.openxmlformats.org/officeDocument/2006/relationships/image" Target="media/image18.wmf"/><Relationship Id="rId50" Type="http://schemas.openxmlformats.org/officeDocument/2006/relationships/image" Target="media/image30.wmf"/><Relationship Id="rId55" Type="http://schemas.openxmlformats.org/officeDocument/2006/relationships/image" Target="media/image34.wmf"/><Relationship Id="rId76" Type="http://schemas.openxmlformats.org/officeDocument/2006/relationships/image" Target="media/image49.wmf"/><Relationship Id="rId97" Type="http://schemas.openxmlformats.org/officeDocument/2006/relationships/image" Target="media/image63.wmf"/><Relationship Id="rId104" Type="http://schemas.openxmlformats.org/officeDocument/2006/relationships/hyperlink" Target="https://login.consultant.ru/link/?req=doc&amp;base=LAW&amp;n=402009&amp;dst=100027" TargetMode="External"/><Relationship Id="rId120" Type="http://schemas.openxmlformats.org/officeDocument/2006/relationships/image" Target="media/image73.wmf"/><Relationship Id="rId125" Type="http://schemas.openxmlformats.org/officeDocument/2006/relationships/image" Target="media/image78.wmf"/><Relationship Id="rId141" Type="http://schemas.openxmlformats.org/officeDocument/2006/relationships/image" Target="media/image93.wmf"/><Relationship Id="rId146" Type="http://schemas.openxmlformats.org/officeDocument/2006/relationships/image" Target="media/image97.wmf"/><Relationship Id="rId167" Type="http://schemas.openxmlformats.org/officeDocument/2006/relationships/hyperlink" Target="https://login.consultant.ru/link/?req=doc&amp;base=LAW&amp;n=451216" TargetMode="External"/><Relationship Id="rId188" Type="http://schemas.openxmlformats.org/officeDocument/2006/relationships/hyperlink" Target="https://login.consultant.ru/link/?req=doc&amp;base=LAW&amp;n=451216" TargetMode="External"/><Relationship Id="rId7" Type="http://schemas.openxmlformats.org/officeDocument/2006/relationships/hyperlink" Target="https://login.consultant.ru/link/?req=doc&amp;base=LAW&amp;n=317728" TargetMode="External"/><Relationship Id="rId71" Type="http://schemas.openxmlformats.org/officeDocument/2006/relationships/image" Target="media/image46.wmf"/><Relationship Id="rId92" Type="http://schemas.openxmlformats.org/officeDocument/2006/relationships/hyperlink" Target="https://login.consultant.ru/link/?req=doc&amp;base=LAW&amp;n=402009&amp;dst=100023" TargetMode="External"/><Relationship Id="rId162" Type="http://schemas.openxmlformats.org/officeDocument/2006/relationships/image" Target="media/image113.wmf"/><Relationship Id="rId183" Type="http://schemas.openxmlformats.org/officeDocument/2006/relationships/image" Target="media/image120.wmf"/><Relationship Id="rId213" Type="http://schemas.openxmlformats.org/officeDocument/2006/relationships/image" Target="media/image143.wmf"/><Relationship Id="rId218" Type="http://schemas.openxmlformats.org/officeDocument/2006/relationships/image" Target="media/image147.wmf"/><Relationship Id="rId234" Type="http://schemas.openxmlformats.org/officeDocument/2006/relationships/image" Target="media/image163.wmf"/><Relationship Id="rId239" Type="http://schemas.openxmlformats.org/officeDocument/2006/relationships/image" Target="media/image168.wmf"/><Relationship Id="rId2" Type="http://schemas.openxmlformats.org/officeDocument/2006/relationships/settings" Target="settings.xml"/><Relationship Id="rId29" Type="http://schemas.openxmlformats.org/officeDocument/2006/relationships/image" Target="media/image14.wmf"/><Relationship Id="rId250" Type="http://schemas.openxmlformats.org/officeDocument/2006/relationships/image" Target="media/image176.wmf"/><Relationship Id="rId255" Type="http://schemas.openxmlformats.org/officeDocument/2006/relationships/image" Target="media/image180.wmf"/><Relationship Id="rId271" Type="http://schemas.openxmlformats.org/officeDocument/2006/relationships/theme" Target="theme/theme1.xml"/><Relationship Id="rId24" Type="http://schemas.openxmlformats.org/officeDocument/2006/relationships/hyperlink" Target="https://login.consultant.ru/link/?req=doc&amp;base=LAW&amp;n=450851&amp;dst=315" TargetMode="External"/><Relationship Id="rId40" Type="http://schemas.openxmlformats.org/officeDocument/2006/relationships/image" Target="media/image22.wmf"/><Relationship Id="rId45" Type="http://schemas.openxmlformats.org/officeDocument/2006/relationships/image" Target="media/image26.wmf"/><Relationship Id="rId66" Type="http://schemas.openxmlformats.org/officeDocument/2006/relationships/image" Target="media/image42.wmf"/><Relationship Id="rId87" Type="http://schemas.openxmlformats.org/officeDocument/2006/relationships/image" Target="media/image59.wmf"/><Relationship Id="rId110" Type="http://schemas.openxmlformats.org/officeDocument/2006/relationships/hyperlink" Target="https://login.consultant.ru/link/?req=doc&amp;base=LAW&amp;n=402009&amp;dst=100029" TargetMode="External"/><Relationship Id="rId115" Type="http://schemas.openxmlformats.org/officeDocument/2006/relationships/image" Target="media/image69.wmf"/><Relationship Id="rId131" Type="http://schemas.openxmlformats.org/officeDocument/2006/relationships/image" Target="media/image84.wmf"/><Relationship Id="rId136" Type="http://schemas.openxmlformats.org/officeDocument/2006/relationships/image" Target="media/image88.wmf"/><Relationship Id="rId157" Type="http://schemas.openxmlformats.org/officeDocument/2006/relationships/image" Target="media/image108.wmf"/><Relationship Id="rId178" Type="http://schemas.openxmlformats.org/officeDocument/2006/relationships/hyperlink" Target="https://login.consultant.ru/link/?req=doc&amp;base=LAW&amp;n=402009&amp;dst=100027" TargetMode="External"/><Relationship Id="rId61" Type="http://schemas.openxmlformats.org/officeDocument/2006/relationships/hyperlink" Target="https://login.consultant.ru/link/?req=doc&amp;base=LAW&amp;n=450851&amp;dst=315" TargetMode="External"/><Relationship Id="rId82" Type="http://schemas.openxmlformats.org/officeDocument/2006/relationships/image" Target="media/image54.wmf"/><Relationship Id="rId152" Type="http://schemas.openxmlformats.org/officeDocument/2006/relationships/image" Target="media/image103.wmf"/><Relationship Id="rId173" Type="http://schemas.openxmlformats.org/officeDocument/2006/relationships/hyperlink" Target="https://login.consultant.ru/link/?req=doc&amp;base=LAW&amp;n=451216" TargetMode="External"/><Relationship Id="rId194" Type="http://schemas.openxmlformats.org/officeDocument/2006/relationships/image" Target="media/image126.wmf"/><Relationship Id="rId199" Type="http://schemas.openxmlformats.org/officeDocument/2006/relationships/image" Target="media/image131.wmf"/><Relationship Id="rId203" Type="http://schemas.openxmlformats.org/officeDocument/2006/relationships/image" Target="media/image135.wmf"/><Relationship Id="rId208" Type="http://schemas.openxmlformats.org/officeDocument/2006/relationships/image" Target="media/image139.wmf"/><Relationship Id="rId229" Type="http://schemas.openxmlformats.org/officeDocument/2006/relationships/image" Target="media/image158.wmf"/><Relationship Id="rId19" Type="http://schemas.openxmlformats.org/officeDocument/2006/relationships/image" Target="media/image7.wmf"/><Relationship Id="rId224" Type="http://schemas.openxmlformats.org/officeDocument/2006/relationships/image" Target="media/image153.wmf"/><Relationship Id="rId240" Type="http://schemas.openxmlformats.org/officeDocument/2006/relationships/image" Target="media/image169.wmf"/><Relationship Id="rId245" Type="http://schemas.openxmlformats.org/officeDocument/2006/relationships/image" Target="media/image172.wmf"/><Relationship Id="rId261" Type="http://schemas.openxmlformats.org/officeDocument/2006/relationships/hyperlink" Target="https://login.consultant.ru/link/?req=doc&amp;base=LAW&amp;n=450851&amp;dst=315" TargetMode="External"/><Relationship Id="rId266" Type="http://schemas.openxmlformats.org/officeDocument/2006/relationships/image" Target="media/image188.wmf"/><Relationship Id="rId14" Type="http://schemas.openxmlformats.org/officeDocument/2006/relationships/hyperlink" Target="https://login.consultant.ru/link/?req=doc&amp;base=LAW&amp;n=450851&amp;dst=501" TargetMode="External"/><Relationship Id="rId30" Type="http://schemas.openxmlformats.org/officeDocument/2006/relationships/image" Target="media/image15.wmf"/><Relationship Id="rId35" Type="http://schemas.openxmlformats.org/officeDocument/2006/relationships/hyperlink" Target="https://login.consultant.ru/link/?req=doc&amp;base=LAW&amp;n=450851&amp;dst=315" TargetMode="External"/><Relationship Id="rId56" Type="http://schemas.openxmlformats.org/officeDocument/2006/relationships/image" Target="media/image35.wmf"/><Relationship Id="rId77" Type="http://schemas.openxmlformats.org/officeDocument/2006/relationships/hyperlink" Target="https://login.consultant.ru/link/?req=doc&amp;base=LAW&amp;n=450851&amp;dst=315" TargetMode="External"/><Relationship Id="rId100" Type="http://schemas.openxmlformats.org/officeDocument/2006/relationships/image" Target="media/image64.wmf"/><Relationship Id="rId105" Type="http://schemas.openxmlformats.org/officeDocument/2006/relationships/hyperlink" Target="https://login.consultant.ru/link/?req=doc&amp;base=LAW&amp;n=451216" TargetMode="External"/><Relationship Id="rId126" Type="http://schemas.openxmlformats.org/officeDocument/2006/relationships/image" Target="media/image79.wmf"/><Relationship Id="rId147" Type="http://schemas.openxmlformats.org/officeDocument/2006/relationships/image" Target="media/image98.wmf"/><Relationship Id="rId168" Type="http://schemas.openxmlformats.org/officeDocument/2006/relationships/image" Target="media/image115.wmf"/><Relationship Id="rId8" Type="http://schemas.openxmlformats.org/officeDocument/2006/relationships/hyperlink" Target="https://login.consultant.ru/link/?req=doc&amp;base=LAW&amp;n=458951" TargetMode="External"/><Relationship Id="rId51" Type="http://schemas.openxmlformats.org/officeDocument/2006/relationships/hyperlink" Target="https://login.consultant.ru/link/?req=doc&amp;base=LAW&amp;n=450851&amp;dst=315" TargetMode="External"/><Relationship Id="rId72" Type="http://schemas.openxmlformats.org/officeDocument/2006/relationships/image" Target="media/image47.wmf"/><Relationship Id="rId93" Type="http://schemas.openxmlformats.org/officeDocument/2006/relationships/hyperlink" Target="https://login.consultant.ru/link/?req=doc&amp;base=LAW&amp;n=451216" TargetMode="External"/><Relationship Id="rId98" Type="http://schemas.openxmlformats.org/officeDocument/2006/relationships/hyperlink" Target="https://login.consultant.ru/link/?req=doc&amp;base=LAW&amp;n=402009&amp;dst=100025" TargetMode="External"/><Relationship Id="rId121" Type="http://schemas.openxmlformats.org/officeDocument/2006/relationships/image" Target="media/image74.wmf"/><Relationship Id="rId142" Type="http://schemas.openxmlformats.org/officeDocument/2006/relationships/image" Target="media/image94.wmf"/><Relationship Id="rId163" Type="http://schemas.openxmlformats.org/officeDocument/2006/relationships/hyperlink" Target="https://login.consultant.ru/link/?req=doc&amp;base=LAW&amp;n=402009&amp;dst=100022" TargetMode="External"/><Relationship Id="rId184" Type="http://schemas.openxmlformats.org/officeDocument/2006/relationships/hyperlink" Target="https://login.consultant.ru/link/?req=doc&amp;base=LAW&amp;n=402009&amp;dst=100029" TargetMode="External"/><Relationship Id="rId189" Type="http://schemas.openxmlformats.org/officeDocument/2006/relationships/image" Target="media/image122.wmf"/><Relationship Id="rId219" Type="http://schemas.openxmlformats.org/officeDocument/2006/relationships/image" Target="media/image148.wmf"/><Relationship Id="rId3" Type="http://schemas.openxmlformats.org/officeDocument/2006/relationships/webSettings" Target="webSettings.xml"/><Relationship Id="rId214" Type="http://schemas.openxmlformats.org/officeDocument/2006/relationships/hyperlink" Target="https://login.consultant.ru/link/?req=doc&amp;base=LAW&amp;n=450851&amp;dst=315" TargetMode="External"/><Relationship Id="rId230" Type="http://schemas.openxmlformats.org/officeDocument/2006/relationships/image" Target="media/image159.wmf"/><Relationship Id="rId235" Type="http://schemas.openxmlformats.org/officeDocument/2006/relationships/image" Target="media/image164.wmf"/><Relationship Id="rId251" Type="http://schemas.openxmlformats.org/officeDocument/2006/relationships/image" Target="media/image177.wmf"/><Relationship Id="rId256" Type="http://schemas.openxmlformats.org/officeDocument/2006/relationships/image" Target="media/image181.wmf"/><Relationship Id="rId25" Type="http://schemas.openxmlformats.org/officeDocument/2006/relationships/image" Target="media/image11.wmf"/><Relationship Id="rId46" Type="http://schemas.openxmlformats.org/officeDocument/2006/relationships/image" Target="media/image27.wmf"/><Relationship Id="rId67" Type="http://schemas.openxmlformats.org/officeDocument/2006/relationships/image" Target="media/image43.wmf"/><Relationship Id="rId116" Type="http://schemas.openxmlformats.org/officeDocument/2006/relationships/image" Target="media/image70.wmf"/><Relationship Id="rId137" Type="http://schemas.openxmlformats.org/officeDocument/2006/relationships/image" Target="media/image89.wmf"/><Relationship Id="rId158" Type="http://schemas.openxmlformats.org/officeDocument/2006/relationships/image" Target="media/image109.wmf"/><Relationship Id="rId20" Type="http://schemas.openxmlformats.org/officeDocument/2006/relationships/hyperlink" Target="https://login.consultant.ru/link/?req=doc&amp;base=LAW&amp;n=450851&amp;dst=315" TargetMode="External"/><Relationship Id="rId41" Type="http://schemas.openxmlformats.org/officeDocument/2006/relationships/image" Target="media/image23.wmf"/><Relationship Id="rId62" Type="http://schemas.openxmlformats.org/officeDocument/2006/relationships/image" Target="media/image39.wmf"/><Relationship Id="rId83" Type="http://schemas.openxmlformats.org/officeDocument/2006/relationships/image" Target="media/image55.wmf"/><Relationship Id="rId88" Type="http://schemas.openxmlformats.org/officeDocument/2006/relationships/image" Target="media/image60.wmf"/><Relationship Id="rId111" Type="http://schemas.openxmlformats.org/officeDocument/2006/relationships/hyperlink" Target="https://login.consultant.ru/link/?req=doc&amp;base=LAW&amp;n=451216" TargetMode="External"/><Relationship Id="rId132" Type="http://schemas.openxmlformats.org/officeDocument/2006/relationships/hyperlink" Target="https://login.consultant.ru/link/?req=doc&amp;base=LAW&amp;n=450851&amp;dst=315" TargetMode="External"/><Relationship Id="rId153" Type="http://schemas.openxmlformats.org/officeDocument/2006/relationships/image" Target="media/image104.wmf"/><Relationship Id="rId174" Type="http://schemas.openxmlformats.org/officeDocument/2006/relationships/image" Target="media/image117.wmf"/><Relationship Id="rId179" Type="http://schemas.openxmlformats.org/officeDocument/2006/relationships/hyperlink" Target="https://login.consultant.ru/link/?req=doc&amp;base=LAW&amp;n=451216" TargetMode="External"/><Relationship Id="rId195" Type="http://schemas.openxmlformats.org/officeDocument/2006/relationships/image" Target="media/image127.wmf"/><Relationship Id="rId209" Type="http://schemas.openxmlformats.org/officeDocument/2006/relationships/image" Target="media/image140.wmf"/><Relationship Id="rId190" Type="http://schemas.openxmlformats.org/officeDocument/2006/relationships/image" Target="media/image123.wmf"/><Relationship Id="rId204" Type="http://schemas.openxmlformats.org/officeDocument/2006/relationships/image" Target="media/image136.wmf"/><Relationship Id="rId220" Type="http://schemas.openxmlformats.org/officeDocument/2006/relationships/image" Target="media/image149.wmf"/><Relationship Id="rId225" Type="http://schemas.openxmlformats.org/officeDocument/2006/relationships/image" Target="media/image154.wmf"/><Relationship Id="rId241" Type="http://schemas.openxmlformats.org/officeDocument/2006/relationships/hyperlink" Target="https://login.consultant.ru/link/?req=doc&amp;base=LAW&amp;n=450851&amp;dst=501" TargetMode="External"/><Relationship Id="rId246" Type="http://schemas.openxmlformats.org/officeDocument/2006/relationships/image" Target="media/image173.wmf"/><Relationship Id="rId267" Type="http://schemas.openxmlformats.org/officeDocument/2006/relationships/image" Target="media/image189.wmf"/><Relationship Id="rId15" Type="http://schemas.openxmlformats.org/officeDocument/2006/relationships/image" Target="media/image4.wmf"/><Relationship Id="rId36" Type="http://schemas.openxmlformats.org/officeDocument/2006/relationships/image" Target="media/image19.wmf"/><Relationship Id="rId57" Type="http://schemas.openxmlformats.org/officeDocument/2006/relationships/hyperlink" Target="https://login.consultant.ru/link/?req=doc&amp;base=LAW&amp;n=450851&amp;dst=315" TargetMode="External"/><Relationship Id="rId106" Type="http://schemas.openxmlformats.org/officeDocument/2006/relationships/image" Target="media/image66.wmf"/><Relationship Id="rId127" Type="http://schemas.openxmlformats.org/officeDocument/2006/relationships/image" Target="media/image80.wmf"/><Relationship Id="rId262" Type="http://schemas.openxmlformats.org/officeDocument/2006/relationships/image" Target="media/image185.wmf"/><Relationship Id="rId10" Type="http://schemas.openxmlformats.org/officeDocument/2006/relationships/image" Target="media/image1.wmf"/><Relationship Id="rId31" Type="http://schemas.openxmlformats.org/officeDocument/2006/relationships/hyperlink" Target="https://login.consultant.ru/link/?req=doc&amp;base=LAW&amp;n=450851&amp;dst=315" TargetMode="External"/><Relationship Id="rId52" Type="http://schemas.openxmlformats.org/officeDocument/2006/relationships/image" Target="media/image31.wmf"/><Relationship Id="rId73" Type="http://schemas.openxmlformats.org/officeDocument/2006/relationships/hyperlink" Target="https://login.consultant.ru/link/?req=doc&amp;base=LAW&amp;n=450851&amp;dst=328" TargetMode="External"/><Relationship Id="rId78" Type="http://schemas.openxmlformats.org/officeDocument/2006/relationships/image" Target="media/image50.wmf"/><Relationship Id="rId94" Type="http://schemas.openxmlformats.org/officeDocument/2006/relationships/image" Target="media/image62.wmf"/><Relationship Id="rId99" Type="http://schemas.openxmlformats.org/officeDocument/2006/relationships/hyperlink" Target="https://login.consultant.ru/link/?req=doc&amp;base=LAW&amp;n=451216" TargetMode="External"/><Relationship Id="rId101" Type="http://schemas.openxmlformats.org/officeDocument/2006/relationships/hyperlink" Target="https://login.consultant.ru/link/?req=doc&amp;base=LAW&amp;n=402009&amp;dst=100026" TargetMode="External"/><Relationship Id="rId122" Type="http://schemas.openxmlformats.org/officeDocument/2006/relationships/image" Target="media/image75.wmf"/><Relationship Id="rId143" Type="http://schemas.openxmlformats.org/officeDocument/2006/relationships/image" Target="media/image95.wmf"/><Relationship Id="rId148" Type="http://schemas.openxmlformats.org/officeDocument/2006/relationships/image" Target="media/image99.wmf"/><Relationship Id="rId164" Type="http://schemas.openxmlformats.org/officeDocument/2006/relationships/hyperlink" Target="https://login.consultant.ru/link/?req=doc&amp;base=LAW&amp;n=451216" TargetMode="External"/><Relationship Id="rId169" Type="http://schemas.openxmlformats.org/officeDocument/2006/relationships/hyperlink" Target="https://login.consultant.ru/link/?req=doc&amp;base=LAW&amp;n=402009&amp;dst=100024" TargetMode="External"/><Relationship Id="rId185" Type="http://schemas.openxmlformats.org/officeDocument/2006/relationships/hyperlink" Target="https://login.consultant.ru/link/?req=doc&amp;base=LAW&amp;n=45121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426&amp;n=84982&amp;dst=3" TargetMode="External"/><Relationship Id="rId180" Type="http://schemas.openxmlformats.org/officeDocument/2006/relationships/image" Target="media/image119.wmf"/><Relationship Id="rId210" Type="http://schemas.openxmlformats.org/officeDocument/2006/relationships/hyperlink" Target="https://login.consultant.ru/link/?req=doc&amp;base=LAW&amp;n=450851&amp;dst=315" TargetMode="External"/><Relationship Id="rId215" Type="http://schemas.openxmlformats.org/officeDocument/2006/relationships/image" Target="media/image144.wmf"/><Relationship Id="rId236" Type="http://schemas.openxmlformats.org/officeDocument/2006/relationships/image" Target="media/image165.wmf"/><Relationship Id="rId257" Type="http://schemas.openxmlformats.org/officeDocument/2006/relationships/hyperlink" Target="https://login.consultant.ru/link/?req=doc&amp;base=LAW&amp;n=450851&amp;dst=315" TargetMode="External"/><Relationship Id="rId26" Type="http://schemas.openxmlformats.org/officeDocument/2006/relationships/image" Target="media/image12.wmf"/><Relationship Id="rId231" Type="http://schemas.openxmlformats.org/officeDocument/2006/relationships/image" Target="media/image160.wmf"/><Relationship Id="rId252" Type="http://schemas.openxmlformats.org/officeDocument/2006/relationships/image" Target="media/image178.wmf"/><Relationship Id="rId47" Type="http://schemas.openxmlformats.org/officeDocument/2006/relationships/hyperlink" Target="https://login.consultant.ru/link/?req=doc&amp;base=LAW&amp;n=450851&amp;dst=315" TargetMode="External"/><Relationship Id="rId68" Type="http://schemas.openxmlformats.org/officeDocument/2006/relationships/image" Target="media/image44.wmf"/><Relationship Id="rId89" Type="http://schemas.openxmlformats.org/officeDocument/2006/relationships/hyperlink" Target="https://login.consultant.ru/link/?req=doc&amp;base=LAW&amp;n=402009&amp;dst=100022" TargetMode="External"/><Relationship Id="rId112" Type="http://schemas.openxmlformats.org/officeDocument/2006/relationships/image" Target="media/image68.wmf"/><Relationship Id="rId133" Type="http://schemas.openxmlformats.org/officeDocument/2006/relationships/image" Target="media/image85.wmf"/><Relationship Id="rId154" Type="http://schemas.openxmlformats.org/officeDocument/2006/relationships/image" Target="media/image105.wmf"/><Relationship Id="rId175" Type="http://schemas.openxmlformats.org/officeDocument/2006/relationships/hyperlink" Target="https://login.consultant.ru/link/?req=doc&amp;base=LAW&amp;n=402009&amp;dst=100026" TargetMode="External"/><Relationship Id="rId196" Type="http://schemas.openxmlformats.org/officeDocument/2006/relationships/image" Target="media/image128.wmf"/><Relationship Id="rId200" Type="http://schemas.openxmlformats.org/officeDocument/2006/relationships/image" Target="media/image132.wmf"/><Relationship Id="rId16" Type="http://schemas.openxmlformats.org/officeDocument/2006/relationships/hyperlink" Target="https://login.consultant.ru/link/?req=doc&amp;base=LAW&amp;n=450851&amp;dst=315" TargetMode="External"/><Relationship Id="rId221" Type="http://schemas.openxmlformats.org/officeDocument/2006/relationships/image" Target="media/image150.wmf"/><Relationship Id="rId242" Type="http://schemas.openxmlformats.org/officeDocument/2006/relationships/image" Target="media/image170.wmf"/><Relationship Id="rId263" Type="http://schemas.openxmlformats.org/officeDocument/2006/relationships/image" Target="media/image186.wmf"/><Relationship Id="rId37" Type="http://schemas.openxmlformats.org/officeDocument/2006/relationships/image" Target="media/image20.wmf"/><Relationship Id="rId58" Type="http://schemas.openxmlformats.org/officeDocument/2006/relationships/image" Target="media/image36.wmf"/><Relationship Id="rId79" Type="http://schemas.openxmlformats.org/officeDocument/2006/relationships/image" Target="media/image51.wmf"/><Relationship Id="rId102" Type="http://schemas.openxmlformats.org/officeDocument/2006/relationships/hyperlink" Target="https://login.consultant.ru/link/?req=doc&amp;base=LAW&amp;n=451216" TargetMode="External"/><Relationship Id="rId123" Type="http://schemas.openxmlformats.org/officeDocument/2006/relationships/image" Target="media/image76.wmf"/><Relationship Id="rId144" Type="http://schemas.openxmlformats.org/officeDocument/2006/relationships/image" Target="media/image96.wmf"/><Relationship Id="rId90" Type="http://schemas.openxmlformats.org/officeDocument/2006/relationships/hyperlink" Target="https://login.consultant.ru/link/?req=doc&amp;base=LAW&amp;n=451216" TargetMode="External"/><Relationship Id="rId165" Type="http://schemas.openxmlformats.org/officeDocument/2006/relationships/image" Target="media/image114.wmf"/><Relationship Id="rId186" Type="http://schemas.openxmlformats.org/officeDocument/2006/relationships/image" Target="media/image121.wmf"/><Relationship Id="rId211" Type="http://schemas.openxmlformats.org/officeDocument/2006/relationships/image" Target="media/image141.wmf"/><Relationship Id="rId232" Type="http://schemas.openxmlformats.org/officeDocument/2006/relationships/image" Target="media/image161.wmf"/><Relationship Id="rId253" Type="http://schemas.openxmlformats.org/officeDocument/2006/relationships/hyperlink" Target="https://login.consultant.ru/link/?req=doc&amp;base=LAW&amp;n=450851&amp;dst=315" TargetMode="External"/><Relationship Id="rId27" Type="http://schemas.openxmlformats.org/officeDocument/2006/relationships/image" Target="media/image13.wmf"/><Relationship Id="rId48" Type="http://schemas.openxmlformats.org/officeDocument/2006/relationships/image" Target="media/image28.wmf"/><Relationship Id="rId69" Type="http://schemas.openxmlformats.org/officeDocument/2006/relationships/hyperlink" Target="https://login.consultant.ru/link/?req=doc&amp;base=LAW&amp;n=450851&amp;dst=315" TargetMode="External"/><Relationship Id="rId113" Type="http://schemas.openxmlformats.org/officeDocument/2006/relationships/hyperlink" Target="https://login.consultant.ru/link/?req=doc&amp;base=LAW&amp;n=402009&amp;dst=100030" TargetMode="External"/><Relationship Id="rId134" Type="http://schemas.openxmlformats.org/officeDocument/2006/relationships/image" Target="media/image86.wmf"/><Relationship Id="rId80" Type="http://schemas.openxmlformats.org/officeDocument/2006/relationships/image" Target="media/image52.wmf"/><Relationship Id="rId155" Type="http://schemas.openxmlformats.org/officeDocument/2006/relationships/image" Target="media/image106.wmf"/><Relationship Id="rId176" Type="http://schemas.openxmlformats.org/officeDocument/2006/relationships/hyperlink" Target="https://login.consultant.ru/link/?req=doc&amp;base=LAW&amp;n=451216" TargetMode="External"/><Relationship Id="rId197" Type="http://schemas.openxmlformats.org/officeDocument/2006/relationships/image" Target="media/image129.wmf"/><Relationship Id="rId201" Type="http://schemas.openxmlformats.org/officeDocument/2006/relationships/image" Target="media/image133.wmf"/><Relationship Id="rId222" Type="http://schemas.openxmlformats.org/officeDocument/2006/relationships/image" Target="media/image151.wmf"/><Relationship Id="rId243" Type="http://schemas.openxmlformats.org/officeDocument/2006/relationships/hyperlink" Target="https://login.consultant.ru/link/?req=doc&amp;base=LAW&amp;n=450851&amp;dst=315" TargetMode="External"/><Relationship Id="rId264" Type="http://schemas.openxmlformats.org/officeDocument/2006/relationships/image" Target="media/image187.wmf"/><Relationship Id="rId17" Type="http://schemas.openxmlformats.org/officeDocument/2006/relationships/image" Target="media/image5.wmf"/><Relationship Id="rId38" Type="http://schemas.openxmlformats.org/officeDocument/2006/relationships/image" Target="media/image21.wmf"/><Relationship Id="rId59" Type="http://schemas.openxmlformats.org/officeDocument/2006/relationships/image" Target="media/image37.wmf"/><Relationship Id="rId103" Type="http://schemas.openxmlformats.org/officeDocument/2006/relationships/image" Target="media/image65.wmf"/><Relationship Id="rId124" Type="http://schemas.openxmlformats.org/officeDocument/2006/relationships/image" Target="media/image77.wmf"/><Relationship Id="rId70" Type="http://schemas.openxmlformats.org/officeDocument/2006/relationships/image" Target="media/image45.wmf"/><Relationship Id="rId91" Type="http://schemas.openxmlformats.org/officeDocument/2006/relationships/image" Target="media/image61.wmf"/><Relationship Id="rId145" Type="http://schemas.openxmlformats.org/officeDocument/2006/relationships/hyperlink" Target="https://login.consultant.ru/link/?req=doc&amp;base=LAW&amp;n=450851&amp;dst=315" TargetMode="External"/><Relationship Id="rId166" Type="http://schemas.openxmlformats.org/officeDocument/2006/relationships/hyperlink" Target="https://login.consultant.ru/link/?req=doc&amp;base=LAW&amp;n=402009&amp;dst=100023" TargetMode="External"/><Relationship Id="rId187" Type="http://schemas.openxmlformats.org/officeDocument/2006/relationships/hyperlink" Target="https://login.consultant.ru/link/?req=doc&amp;base=LAW&amp;n=402009&amp;dst=100030" TargetMode="External"/><Relationship Id="rId1" Type="http://schemas.openxmlformats.org/officeDocument/2006/relationships/styles" Target="styles.xml"/><Relationship Id="rId212" Type="http://schemas.openxmlformats.org/officeDocument/2006/relationships/image" Target="media/image142.wmf"/><Relationship Id="rId233" Type="http://schemas.openxmlformats.org/officeDocument/2006/relationships/image" Target="media/image162.wmf"/><Relationship Id="rId254" Type="http://schemas.openxmlformats.org/officeDocument/2006/relationships/image" Target="media/image179.wmf"/><Relationship Id="rId28" Type="http://schemas.openxmlformats.org/officeDocument/2006/relationships/hyperlink" Target="https://login.consultant.ru/link/?req=doc&amp;base=LAW&amp;n=450851&amp;dst=315" TargetMode="External"/><Relationship Id="rId49" Type="http://schemas.openxmlformats.org/officeDocument/2006/relationships/image" Target="media/image29.wmf"/><Relationship Id="rId114" Type="http://schemas.openxmlformats.org/officeDocument/2006/relationships/hyperlink" Target="https://login.consultant.ru/link/?req=doc&amp;base=LAW&amp;n=451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9798</Words>
  <Characters>55851</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Колганова Наталья Ивановна</dc:creator>
  <cp:keywords/>
  <dc:description/>
  <cp:lastModifiedBy>Колганова Наталья Ивановна</cp:lastModifiedBy>
  <cp:revision>1</cp:revision>
  <dcterms:created xsi:type="dcterms:W3CDTF">2024-01-24T12:01:00Z</dcterms:created>
  <dcterms:modified xsi:type="dcterms:W3CDTF">2024-01-24T12:01:00Z</dcterms:modified>
</cp:coreProperties>
</file>