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F6" w:rsidRDefault="005930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30F6" w:rsidRDefault="005930F6">
      <w:pPr>
        <w:pStyle w:val="ConsPlusNormal"/>
        <w:jc w:val="both"/>
        <w:outlineLvl w:val="0"/>
      </w:pPr>
    </w:p>
    <w:p w:rsidR="005930F6" w:rsidRDefault="005930F6">
      <w:pPr>
        <w:pStyle w:val="ConsPlusTitle"/>
        <w:jc w:val="center"/>
        <w:outlineLvl w:val="0"/>
      </w:pPr>
      <w:r>
        <w:t>КОМИТЕТ ПО ТАРИФАМ И ЭНЕРГЕТИКЕ ПСКОВСКОЙ ОБЛАСТИ</w:t>
      </w:r>
    </w:p>
    <w:p w:rsidR="005930F6" w:rsidRDefault="005930F6">
      <w:pPr>
        <w:pStyle w:val="ConsPlusTitle"/>
        <w:jc w:val="both"/>
      </w:pPr>
    </w:p>
    <w:p w:rsidR="005930F6" w:rsidRDefault="005930F6">
      <w:pPr>
        <w:pStyle w:val="ConsPlusTitle"/>
        <w:jc w:val="center"/>
      </w:pPr>
      <w:r>
        <w:t>ПРИКАЗ</w:t>
      </w:r>
    </w:p>
    <w:p w:rsidR="005930F6" w:rsidRDefault="005930F6">
      <w:pPr>
        <w:pStyle w:val="ConsPlusTitle"/>
        <w:jc w:val="center"/>
      </w:pPr>
      <w:bookmarkStart w:id="0" w:name="_GoBack"/>
      <w:bookmarkEnd w:id="0"/>
      <w:r>
        <w:t>от 30 ноября 2023 г. N 170-э</w:t>
      </w:r>
    </w:p>
    <w:p w:rsidR="005930F6" w:rsidRDefault="005930F6">
      <w:pPr>
        <w:pStyle w:val="ConsPlusTitle"/>
        <w:jc w:val="both"/>
      </w:pPr>
    </w:p>
    <w:p w:rsidR="005930F6" w:rsidRDefault="005930F6">
      <w:pPr>
        <w:pStyle w:val="ConsPlusTitle"/>
        <w:jc w:val="center"/>
      </w:pPr>
      <w:r>
        <w:t>ОБ УСТАНОВЛЕНИИ ЕДИНЫХ (КОТЛОВЫХ) ТАРИФОВ НА УСЛУГИ</w:t>
      </w:r>
    </w:p>
    <w:p w:rsidR="005930F6" w:rsidRDefault="005930F6">
      <w:pPr>
        <w:pStyle w:val="ConsPlusTitle"/>
        <w:jc w:val="center"/>
      </w:pPr>
      <w:r>
        <w:t>ПО ПЕРЕДАЧЕ ЭЛЕКТРИЧЕСКОЙ ЭНЕРГИИ ПО СЕТЯМ ПСКОВСКОЙ ОБЛАСТИ</w:t>
      </w:r>
    </w:p>
    <w:p w:rsidR="005930F6" w:rsidRDefault="005930F6">
      <w:pPr>
        <w:pStyle w:val="ConsPlusTitle"/>
        <w:jc w:val="center"/>
      </w:pPr>
      <w:r>
        <w:t>НА 2024 ГОД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организациям", приказом Федеральной антимонопольной службы от 21 ноября 2023 г. N 869/23 "О согласовании решения Комитета по тарифам и энергетике Псковской области об установлении цен (тарифов) на уровне выше максимального или ниже минимального уровня, установленного ФАС России на 2024 год",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службы по тарифам от 17 февраля 2012 г.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06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 рынке)", </w:t>
      </w:r>
      <w:hyperlink r:id="rId10">
        <w:r>
          <w:rPr>
            <w:color w:val="0000FF"/>
          </w:rPr>
          <w:t>Положением</w:t>
        </w:r>
      </w:hyperlink>
      <w:r>
        <w:t xml:space="preserve"> о Комитете по тарифам и энергетике Псковской области, утвержденным постановлением Администрации области от 29 марта 2011 г. N 110, и на основании протокола заседания коллегии Комитета по тарифам и энергетике Псковской области от 30 ноября 2023 г. N 42 приказываю:</w:t>
      </w:r>
    </w:p>
    <w:p w:rsidR="005930F6" w:rsidRDefault="005930F6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01 января 2024 года по 31 декабря 2024 года единые (котловые) </w:t>
      </w:r>
      <w:hyperlink w:anchor="P33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Псковской области, поставляемой прочим потребителям, на 2024 год согласно приложению N 1 к настоящему приказу.</w:t>
      </w:r>
    </w:p>
    <w:p w:rsidR="005930F6" w:rsidRDefault="005930F6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76">
        <w:r>
          <w:rPr>
            <w:color w:val="0000FF"/>
          </w:rPr>
          <w:t>размер</w:t>
        </w:r>
      </w:hyperlink>
      <w:r>
        <w:t xml:space="preserve"> экономически обоснованных единых (котловых) тарифов на услуги по передаче электрической энергии по сетям Псковской области на 2024 год согласно приложению N 2 к настоящему приказу.</w:t>
      </w:r>
    </w:p>
    <w:p w:rsidR="005930F6" w:rsidRDefault="005930F6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302">
        <w:r>
          <w:rPr>
            <w:color w:val="0000FF"/>
          </w:rPr>
          <w:t>показатели</w:t>
        </w:r>
      </w:hyperlink>
      <w:r>
        <w:t xml:space="preserve"> для целей расчета единых (котловых) тарифов на услуги по передаче электрической энергии по сетям Псковской области на 2024 год согласно приложению N 3 к настоящему приказу.</w:t>
      </w:r>
    </w:p>
    <w:p w:rsidR="005930F6" w:rsidRDefault="005930F6">
      <w:pPr>
        <w:pStyle w:val="ConsPlusNormal"/>
        <w:spacing w:before="220"/>
        <w:ind w:firstLine="540"/>
        <w:jc w:val="both"/>
      </w:pPr>
      <w:r>
        <w:t xml:space="preserve">4. Установить и ввести в действие с 01 января 2024 года по 31 декабря 2024 года единые (котловые) </w:t>
      </w:r>
      <w:hyperlink w:anchor="P788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Псковской области, поставляемой населению и приравненным к нему категориям потребителей, на 2024 год согласно приложению N 4 к настоящему приказу.</w:t>
      </w:r>
    </w:p>
    <w:p w:rsidR="005930F6" w:rsidRDefault="005930F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1">
        <w:r>
          <w:rPr>
            <w:color w:val="0000FF"/>
          </w:rPr>
          <w:t>приказ</w:t>
        </w:r>
      </w:hyperlink>
      <w:r>
        <w:t xml:space="preserve"> Комитета по тарифам и энергетике Псковской области 28 ноября 2022 года N 291-э "Об установлении долгосрочных параметров регулирования для публичного акционерного общества Псковского филиала публичного акционерного общества "Россети Северо-Запад" на 2023 - 2027 г.г." изменение, изложив </w:t>
      </w:r>
      <w:hyperlink r:id="rId12">
        <w:r>
          <w:rPr>
            <w:color w:val="0000FF"/>
          </w:rPr>
          <w:t>приложение N 2</w:t>
        </w:r>
      </w:hyperlink>
      <w:r>
        <w:t xml:space="preserve"> в редакции согласно </w:t>
      </w:r>
      <w:hyperlink w:anchor="P1119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5930F6" w:rsidRDefault="005930F6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3">
        <w:r>
          <w:rPr>
            <w:color w:val="0000FF"/>
          </w:rPr>
          <w:t>пункт 5</w:t>
        </w:r>
      </w:hyperlink>
      <w:r>
        <w:t xml:space="preserve"> приказа Комитета по тарифам и энергетике Псковской области от 28 ноября 2022 г. N 292-э "Об установлении единых (котловых) тарифов на услуги по </w:t>
      </w:r>
      <w:r>
        <w:lastRenderedPageBreak/>
        <w:t>передаче электрической энергии по сетям Псковской области".</w:t>
      </w:r>
    </w:p>
    <w:p w:rsidR="005930F6" w:rsidRDefault="005930F6">
      <w:pPr>
        <w:pStyle w:val="ConsPlusNormal"/>
        <w:spacing w:before="220"/>
        <w:ind w:firstLine="540"/>
        <w:jc w:val="both"/>
      </w:pPr>
      <w:r>
        <w:t>7. Настоящий приказ вступает в силу по истечении десяти дней после дня его официального опубликования, применяется к правоотношениям, возникшим с 01 января 2024 г., и действует до 31 декабря 2024 г.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</w:pPr>
      <w:r>
        <w:t>Председатель Комитета по тарифам и</w:t>
      </w:r>
    </w:p>
    <w:p w:rsidR="005930F6" w:rsidRDefault="005930F6">
      <w:pPr>
        <w:pStyle w:val="ConsPlusNormal"/>
        <w:jc w:val="right"/>
      </w:pPr>
      <w:r>
        <w:t>энергетике Псковской области</w:t>
      </w:r>
    </w:p>
    <w:p w:rsidR="005930F6" w:rsidRDefault="005930F6">
      <w:pPr>
        <w:pStyle w:val="ConsPlusNormal"/>
        <w:jc w:val="right"/>
      </w:pPr>
      <w:r>
        <w:t>Е.В.ПИЛИПЕНКО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0"/>
      </w:pPr>
      <w:r>
        <w:t>Приложение N 1</w:t>
      </w:r>
    </w:p>
    <w:p w:rsidR="005930F6" w:rsidRDefault="005930F6">
      <w:pPr>
        <w:pStyle w:val="ConsPlusNormal"/>
        <w:jc w:val="right"/>
      </w:pPr>
      <w:r>
        <w:t>к приказу</w:t>
      </w:r>
    </w:p>
    <w:p w:rsidR="005930F6" w:rsidRDefault="005930F6">
      <w:pPr>
        <w:pStyle w:val="ConsPlusNormal"/>
        <w:jc w:val="right"/>
      </w:pPr>
      <w:r>
        <w:t>Комитета по тарифам и энергетике</w:t>
      </w:r>
    </w:p>
    <w:p w:rsidR="005930F6" w:rsidRDefault="005930F6">
      <w:pPr>
        <w:pStyle w:val="ConsPlusNormal"/>
        <w:jc w:val="right"/>
      </w:pPr>
      <w:r>
        <w:t>Псковской области</w:t>
      </w:r>
    </w:p>
    <w:p w:rsidR="005930F6" w:rsidRDefault="005930F6">
      <w:pPr>
        <w:pStyle w:val="ConsPlusNormal"/>
        <w:jc w:val="right"/>
      </w:pPr>
      <w:r>
        <w:t>от 30 ноября 2023 г. N 170-э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bookmarkStart w:id="1" w:name="P33"/>
      <w:bookmarkEnd w:id="1"/>
      <w:r>
        <w:t>ЕДИНЫЕ (КОТЛОВЫЕ) ТАРИФЫ</w:t>
      </w:r>
    </w:p>
    <w:p w:rsidR="005930F6" w:rsidRDefault="005930F6">
      <w:pPr>
        <w:pStyle w:val="ConsPlusTitle"/>
        <w:jc w:val="center"/>
      </w:pPr>
      <w:r>
        <w:t>НА УСЛУГИ ПО ПЕРЕДАЧЕ ЭЛЕКТРИЧЕСКОЙ ЭНЕРГИИ</w:t>
      </w:r>
    </w:p>
    <w:p w:rsidR="005930F6" w:rsidRDefault="005930F6">
      <w:pPr>
        <w:pStyle w:val="ConsPlusTitle"/>
        <w:jc w:val="center"/>
      </w:pPr>
      <w:r>
        <w:t>ПО СЕТЯМ ПСКОВСКОЙ ОБЛАСТИ, ПОСТАВЛЯЕМОЙ ПРОЧИМ</w:t>
      </w:r>
    </w:p>
    <w:p w:rsidR="005930F6" w:rsidRDefault="005930F6">
      <w:pPr>
        <w:pStyle w:val="ConsPlusTitle"/>
        <w:jc w:val="center"/>
      </w:pPr>
      <w:r>
        <w:t>ПОТРЕБИТЕЛЯМ, НА 2024 ГОД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sectPr w:rsidR="005930F6" w:rsidSect="00FA4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3798"/>
        <w:gridCol w:w="1701"/>
        <w:gridCol w:w="1247"/>
        <w:gridCol w:w="1134"/>
        <w:gridCol w:w="1304"/>
        <w:gridCol w:w="1247"/>
        <w:gridCol w:w="1247"/>
        <w:gridCol w:w="1247"/>
      </w:tblGrid>
      <w:tr w:rsidR="005930F6">
        <w:tc>
          <w:tcPr>
            <w:tcW w:w="666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26" w:type="dxa"/>
            <w:gridSpan w:val="6"/>
          </w:tcPr>
          <w:p w:rsidR="005930F6" w:rsidRDefault="005930F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930F6">
        <w:tc>
          <w:tcPr>
            <w:tcW w:w="666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798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701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НН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9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gridSpan w:val="2"/>
          </w:tcPr>
          <w:p w:rsidR="005930F6" w:rsidRDefault="005930F6">
            <w:pPr>
              <w:pStyle w:val="ConsPlusNormal"/>
            </w:pPr>
            <w:r>
              <w:t>Прочие потребители (тарифы указаны без НДС)</w:t>
            </w:r>
          </w:p>
        </w:tc>
        <w:tc>
          <w:tcPr>
            <w:tcW w:w="7426" w:type="dxa"/>
            <w:gridSpan w:val="6"/>
          </w:tcPr>
          <w:p w:rsidR="005930F6" w:rsidRDefault="005930F6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925" w:type="dxa"/>
            <w:gridSpan w:val="8"/>
          </w:tcPr>
          <w:p w:rsidR="005930F6" w:rsidRDefault="005930F6">
            <w:pPr>
              <w:pStyle w:val="ConsPlusNormal"/>
            </w:pPr>
            <w:r>
              <w:t>Двухставочный тариф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934851,87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1539468,99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1836163,76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1849352,18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126,86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352,04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365,78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709,61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2,06093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3,81313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3,97863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4,38658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482539,54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133654,51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2157,62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272825,22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73902,18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367811,04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319358,88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86835,39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468258,71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258463,84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426" w:type="dxa"/>
            <w:gridSpan w:val="6"/>
          </w:tcPr>
          <w:p w:rsidR="005930F6" w:rsidRDefault="005930F6">
            <w:pPr>
              <w:pStyle w:val="ConsPlusNormal"/>
              <w:jc w:val="right"/>
            </w:pPr>
            <w:r>
              <w:t>0,00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99" w:type="dxa"/>
            <w:gridSpan w:val="2"/>
          </w:tcPr>
          <w:p w:rsidR="005930F6" w:rsidRDefault="005930F6">
            <w:pPr>
              <w:pStyle w:val="ConsPlusNormal"/>
            </w:pPr>
            <w:r>
              <w:t>Прочие потребители (тарифы указаны без НДС)</w:t>
            </w:r>
          </w:p>
        </w:tc>
        <w:tc>
          <w:tcPr>
            <w:tcW w:w="7426" w:type="dxa"/>
            <w:gridSpan w:val="6"/>
          </w:tcPr>
          <w:p w:rsidR="005930F6" w:rsidRDefault="005930F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925" w:type="dxa"/>
            <w:gridSpan w:val="8"/>
          </w:tcPr>
          <w:p w:rsidR="005930F6" w:rsidRDefault="005930F6">
            <w:pPr>
              <w:pStyle w:val="ConsPlusNormal"/>
            </w:pPr>
            <w:r>
              <w:t>Двухставочный тариф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1039807,45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1696092,39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2143923,90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2169308,19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138,40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384,08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399,07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774,18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2,28961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4,17875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4,53242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5,26216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633725,40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161158,25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3446,07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392877,20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76243,87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483568,28</w:t>
            </w:r>
          </w:p>
        </w:tc>
        <w:tc>
          <w:tcPr>
            <w:tcW w:w="1134" w:type="dxa"/>
          </w:tcPr>
          <w:p w:rsidR="005930F6" w:rsidRDefault="005930F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5930F6" w:rsidRDefault="005930F6">
            <w:pPr>
              <w:pStyle w:val="ConsPlusNormal"/>
              <w:jc w:val="right"/>
            </w:pPr>
            <w:r>
              <w:t>385408,69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139488,13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688774,64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right"/>
            </w:pPr>
            <w:r>
              <w:t>256484,84</w:t>
            </w:r>
          </w:p>
        </w:tc>
      </w:tr>
      <w:tr w:rsidR="005930F6">
        <w:tc>
          <w:tcPr>
            <w:tcW w:w="666" w:type="dxa"/>
          </w:tcPr>
          <w:p w:rsidR="005930F6" w:rsidRDefault="005930F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798" w:type="dxa"/>
          </w:tcPr>
          <w:p w:rsidR="005930F6" w:rsidRDefault="005930F6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701" w:type="dxa"/>
          </w:tcPr>
          <w:p w:rsidR="005930F6" w:rsidRDefault="005930F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426" w:type="dxa"/>
            <w:gridSpan w:val="6"/>
          </w:tcPr>
          <w:p w:rsidR="005930F6" w:rsidRDefault="005930F6">
            <w:pPr>
              <w:pStyle w:val="ConsPlusNormal"/>
              <w:jc w:val="right"/>
            </w:pPr>
            <w:r>
              <w:t>0,00</w:t>
            </w:r>
          </w:p>
        </w:tc>
      </w:tr>
    </w:tbl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0"/>
      </w:pPr>
      <w:r>
        <w:t>Приложение N 2</w:t>
      </w:r>
    </w:p>
    <w:p w:rsidR="005930F6" w:rsidRDefault="005930F6">
      <w:pPr>
        <w:pStyle w:val="ConsPlusNormal"/>
        <w:jc w:val="right"/>
      </w:pPr>
      <w:r>
        <w:lastRenderedPageBreak/>
        <w:t>к приказу</w:t>
      </w:r>
    </w:p>
    <w:p w:rsidR="005930F6" w:rsidRDefault="005930F6">
      <w:pPr>
        <w:pStyle w:val="ConsPlusNormal"/>
        <w:jc w:val="right"/>
      </w:pPr>
      <w:r>
        <w:t>Комитета по тарифам и энергетике</w:t>
      </w:r>
    </w:p>
    <w:p w:rsidR="005930F6" w:rsidRDefault="005930F6">
      <w:pPr>
        <w:pStyle w:val="ConsPlusNormal"/>
        <w:jc w:val="right"/>
      </w:pPr>
      <w:r>
        <w:t>Псковской области</w:t>
      </w:r>
    </w:p>
    <w:p w:rsidR="005930F6" w:rsidRDefault="005930F6">
      <w:pPr>
        <w:pStyle w:val="ConsPlusNormal"/>
        <w:jc w:val="right"/>
      </w:pPr>
      <w:r>
        <w:t>от 30 ноября 2023 г. N 170-э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bookmarkStart w:id="2" w:name="P176"/>
      <w:bookmarkEnd w:id="2"/>
      <w:r>
        <w:t>РАЗМЕР ЭКОНОМИЧЕСКИ ОБОСНОВАННЫХ ЕДИНЫХ (КОТЛОВЫХ) ТАРИФОВ</w:t>
      </w:r>
    </w:p>
    <w:p w:rsidR="005930F6" w:rsidRDefault="005930F6">
      <w:pPr>
        <w:pStyle w:val="ConsPlusTitle"/>
        <w:jc w:val="center"/>
      </w:pPr>
      <w:r>
        <w:t>НА УСЛУГИ ПО ПЕРЕДАЧЕ ЭЛЕКТРИЧЕСКОЙ ЭНЕРГИИ ПО СЕТЯМ</w:t>
      </w:r>
    </w:p>
    <w:p w:rsidR="005930F6" w:rsidRDefault="005930F6">
      <w:pPr>
        <w:pStyle w:val="ConsPlusTitle"/>
        <w:jc w:val="center"/>
      </w:pPr>
      <w:r>
        <w:t>ПСКОВСКОЙ ОБЛАСТИ НА 2024 ГОД</w:t>
      </w:r>
    </w:p>
    <w:p w:rsidR="005930F6" w:rsidRDefault="0059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876"/>
        <w:gridCol w:w="1757"/>
        <w:gridCol w:w="1360"/>
        <w:gridCol w:w="1360"/>
        <w:gridCol w:w="1360"/>
        <w:gridCol w:w="1360"/>
      </w:tblGrid>
      <w:tr w:rsidR="005930F6">
        <w:tc>
          <w:tcPr>
            <w:tcW w:w="907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N</w:t>
            </w:r>
          </w:p>
          <w:p w:rsidR="005930F6" w:rsidRDefault="005930F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76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40" w:type="dxa"/>
            <w:gridSpan w:val="4"/>
          </w:tcPr>
          <w:p w:rsidR="005930F6" w:rsidRDefault="005930F6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5930F6">
        <w:tc>
          <w:tcPr>
            <w:tcW w:w="907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4876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757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НН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5930F6" w:rsidRDefault="0059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930F6" w:rsidRDefault="0059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center"/>
            </w:pPr>
            <w:r>
              <w:t>7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073" w:type="dxa"/>
            <w:gridSpan w:val="6"/>
          </w:tcPr>
          <w:p w:rsidR="005930F6" w:rsidRDefault="005930F6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"Псковская область"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gridSpan w:val="2"/>
          </w:tcPr>
          <w:p w:rsidR="005930F6" w:rsidRDefault="005930F6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5440" w:type="dxa"/>
            <w:gridSpan w:val="4"/>
          </w:tcPr>
          <w:p w:rsidR="005930F6" w:rsidRDefault="005930F6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2073" w:type="dxa"/>
            <w:gridSpan w:val="6"/>
          </w:tcPr>
          <w:p w:rsidR="005930F6" w:rsidRDefault="005930F6">
            <w:pPr>
              <w:pStyle w:val="ConsPlusNormal"/>
            </w:pPr>
            <w:r>
              <w:t>Двухставочный тариф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4876" w:type="dxa"/>
          </w:tcPr>
          <w:p w:rsidR="005930F6" w:rsidRDefault="005930F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57" w:type="dxa"/>
          </w:tcPr>
          <w:p w:rsidR="005930F6" w:rsidRDefault="005930F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615492,99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1452633,60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1367905,05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1590888,34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4876" w:type="dxa"/>
          </w:tcPr>
          <w:p w:rsidR="005930F6" w:rsidRDefault="005930F6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</w:tcPr>
          <w:p w:rsidR="005930F6" w:rsidRDefault="005930F6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126,86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352,04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365,78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709,61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876" w:type="dxa"/>
          </w:tcPr>
          <w:p w:rsidR="005930F6" w:rsidRDefault="005930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5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1,39914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3,61790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3,02588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3,42829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gridSpan w:val="2"/>
          </w:tcPr>
          <w:p w:rsidR="005930F6" w:rsidRDefault="005930F6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5440" w:type="dxa"/>
            <w:gridSpan w:val="4"/>
          </w:tcPr>
          <w:p w:rsidR="005930F6" w:rsidRDefault="005930F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12073" w:type="dxa"/>
            <w:gridSpan w:val="6"/>
          </w:tcPr>
          <w:p w:rsidR="005930F6" w:rsidRDefault="005930F6">
            <w:pPr>
              <w:pStyle w:val="ConsPlusNormal"/>
            </w:pPr>
            <w:r>
              <w:t>Двухставочный тариф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4876" w:type="dxa"/>
          </w:tcPr>
          <w:p w:rsidR="005930F6" w:rsidRDefault="005930F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57" w:type="dxa"/>
          </w:tcPr>
          <w:p w:rsidR="005930F6" w:rsidRDefault="005930F6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654398,77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1556604,26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1455149,26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1912823,35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1.2.1.2.</w:t>
            </w:r>
          </w:p>
        </w:tc>
        <w:tc>
          <w:tcPr>
            <w:tcW w:w="4876" w:type="dxa"/>
          </w:tcPr>
          <w:p w:rsidR="005930F6" w:rsidRDefault="005930F6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</w:tcPr>
          <w:p w:rsidR="005930F6" w:rsidRDefault="005930F6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138,40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384,08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399,07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774,18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876" w:type="dxa"/>
          </w:tcPr>
          <w:p w:rsidR="005930F6" w:rsidRDefault="005930F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5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1,49122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3,86667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3,17757</w:t>
            </w:r>
          </w:p>
        </w:tc>
        <w:tc>
          <w:tcPr>
            <w:tcW w:w="1360" w:type="dxa"/>
          </w:tcPr>
          <w:p w:rsidR="005930F6" w:rsidRDefault="005930F6">
            <w:pPr>
              <w:pStyle w:val="ConsPlusNormal"/>
              <w:jc w:val="right"/>
            </w:pPr>
            <w:r>
              <w:t>4,10618</w:t>
            </w:r>
          </w:p>
        </w:tc>
      </w:tr>
    </w:tbl>
    <w:p w:rsidR="005930F6" w:rsidRDefault="0059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706"/>
        <w:gridCol w:w="2675"/>
        <w:gridCol w:w="2608"/>
        <w:gridCol w:w="2494"/>
        <w:gridCol w:w="2608"/>
      </w:tblGrid>
      <w:tr w:rsidR="005930F6">
        <w:tc>
          <w:tcPr>
            <w:tcW w:w="486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Псковской области</w:t>
            </w:r>
          </w:p>
        </w:tc>
        <w:tc>
          <w:tcPr>
            <w:tcW w:w="2675" w:type="dxa"/>
          </w:tcPr>
          <w:p w:rsidR="005930F6" w:rsidRDefault="005930F6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Псковской области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494" w:type="dxa"/>
          </w:tcPr>
          <w:p w:rsidR="005930F6" w:rsidRDefault="005930F6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5930F6">
        <w:tc>
          <w:tcPr>
            <w:tcW w:w="486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4706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2675" w:type="dxa"/>
          </w:tcPr>
          <w:p w:rsidR="005930F6" w:rsidRDefault="005930F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94" w:type="dxa"/>
          </w:tcPr>
          <w:p w:rsidR="005930F6" w:rsidRDefault="005930F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</w:tr>
      <w:tr w:rsidR="005930F6">
        <w:tc>
          <w:tcPr>
            <w:tcW w:w="486" w:type="dxa"/>
          </w:tcPr>
          <w:p w:rsidR="005930F6" w:rsidRDefault="00593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5930F6" w:rsidRDefault="005930F6">
            <w:pPr>
              <w:pStyle w:val="ConsPlusNormal"/>
              <w:jc w:val="both"/>
            </w:pPr>
            <w:r>
              <w:t>Публичное акционерное общество "Россети Северо-Запад" (Псковский филиал публичного акционерного общества "Россети Северо-Запад")</w:t>
            </w:r>
          </w:p>
        </w:tc>
        <w:tc>
          <w:tcPr>
            <w:tcW w:w="2675" w:type="dxa"/>
          </w:tcPr>
          <w:p w:rsidR="005930F6" w:rsidRDefault="005930F6">
            <w:pPr>
              <w:pStyle w:val="ConsPlusNormal"/>
              <w:jc w:val="right"/>
            </w:pPr>
            <w:r>
              <w:t>5212523,45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127830,46</w:t>
            </w:r>
          </w:p>
        </w:tc>
        <w:tc>
          <w:tcPr>
            <w:tcW w:w="2494" w:type="dxa"/>
          </w:tcPr>
          <w:p w:rsidR="005930F6" w:rsidRDefault="005930F6">
            <w:pPr>
              <w:pStyle w:val="ConsPlusNormal"/>
              <w:jc w:val="right"/>
            </w:pPr>
            <w:r>
              <w:t>1010767,50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221,5725</w:t>
            </w:r>
          </w:p>
        </w:tc>
      </w:tr>
      <w:tr w:rsidR="005930F6">
        <w:tc>
          <w:tcPr>
            <w:tcW w:w="486" w:type="dxa"/>
          </w:tcPr>
          <w:p w:rsidR="005930F6" w:rsidRDefault="005930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5930F6" w:rsidRDefault="005930F6">
            <w:pPr>
              <w:pStyle w:val="ConsPlusNormal"/>
              <w:jc w:val="both"/>
            </w:pPr>
            <w:r>
              <w:t>Акционерное общество "Оборонэнерго" (филиал "Северо-Западный") на территории Псковской области в границах публичного акционерного общества "Россети Северо-Запад" (Псковского филиала публичного акционерного общества "Россети Северо-Запад")</w:t>
            </w:r>
          </w:p>
        </w:tc>
        <w:tc>
          <w:tcPr>
            <w:tcW w:w="2675" w:type="dxa"/>
          </w:tcPr>
          <w:p w:rsidR="005930F6" w:rsidRDefault="005930F6">
            <w:pPr>
              <w:pStyle w:val="ConsPlusNormal"/>
              <w:jc w:val="right"/>
            </w:pPr>
            <w:r>
              <w:t>53035,95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2494" w:type="dxa"/>
          </w:tcPr>
          <w:p w:rsidR="005930F6" w:rsidRDefault="005930F6">
            <w:pPr>
              <w:pStyle w:val="ConsPlusNormal"/>
              <w:jc w:val="right"/>
            </w:pPr>
            <w:r>
              <w:t>16615,29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4,1393</w:t>
            </w:r>
          </w:p>
        </w:tc>
      </w:tr>
      <w:tr w:rsidR="005930F6">
        <w:tc>
          <w:tcPr>
            <w:tcW w:w="486" w:type="dxa"/>
          </w:tcPr>
          <w:p w:rsidR="005930F6" w:rsidRDefault="005930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Открытое акционерное общество "Российские железные дороги" (филиал "Трансэнерго", структурное подразделение "Октябрьская дирекция по энергообеспечению") на </w:t>
            </w:r>
            <w:r>
              <w:lastRenderedPageBreak/>
              <w:t>территории Псковской области в границах публичного акционерного общества "Россети Северо-Запад" (Псковского филиала публичного акционерного общества "Россети Северо-Запад")</w:t>
            </w:r>
          </w:p>
        </w:tc>
        <w:tc>
          <w:tcPr>
            <w:tcW w:w="2675" w:type="dxa"/>
          </w:tcPr>
          <w:p w:rsidR="005930F6" w:rsidRDefault="005930F6">
            <w:pPr>
              <w:pStyle w:val="ConsPlusNormal"/>
              <w:jc w:val="right"/>
            </w:pPr>
            <w:r>
              <w:lastRenderedPageBreak/>
              <w:t>28423,73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234,63</w:t>
            </w:r>
          </w:p>
        </w:tc>
        <w:tc>
          <w:tcPr>
            <w:tcW w:w="2494" w:type="dxa"/>
          </w:tcPr>
          <w:p w:rsidR="005930F6" w:rsidRDefault="005930F6">
            <w:pPr>
              <w:pStyle w:val="ConsPlusNormal"/>
              <w:jc w:val="right"/>
            </w:pPr>
            <w:r>
              <w:t>6503,13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1,6201</w:t>
            </w:r>
          </w:p>
        </w:tc>
      </w:tr>
      <w:tr w:rsidR="005930F6">
        <w:tc>
          <w:tcPr>
            <w:tcW w:w="486" w:type="dxa"/>
          </w:tcPr>
          <w:p w:rsidR="005930F6" w:rsidRDefault="005930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5930F6" w:rsidRDefault="005930F6">
            <w:pPr>
              <w:pStyle w:val="ConsPlusNormal"/>
              <w:jc w:val="both"/>
            </w:pPr>
            <w:r>
              <w:t>ООО "Энергосети"</w:t>
            </w:r>
          </w:p>
        </w:tc>
        <w:tc>
          <w:tcPr>
            <w:tcW w:w="2675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0,6745</w:t>
            </w:r>
          </w:p>
        </w:tc>
      </w:tr>
      <w:tr w:rsidR="005930F6">
        <w:tc>
          <w:tcPr>
            <w:tcW w:w="486" w:type="dxa"/>
          </w:tcPr>
          <w:p w:rsidR="005930F6" w:rsidRDefault="005930F6">
            <w:pPr>
              <w:pStyle w:val="ConsPlusNormal"/>
            </w:pPr>
          </w:p>
        </w:tc>
        <w:tc>
          <w:tcPr>
            <w:tcW w:w="4706" w:type="dxa"/>
          </w:tcPr>
          <w:p w:rsidR="005930F6" w:rsidRDefault="005930F6">
            <w:pPr>
              <w:pStyle w:val="ConsPlusNormal"/>
            </w:pPr>
            <w:r>
              <w:t>ВСЕГО</w:t>
            </w:r>
          </w:p>
        </w:tc>
        <w:tc>
          <w:tcPr>
            <w:tcW w:w="2675" w:type="dxa"/>
          </w:tcPr>
          <w:p w:rsidR="005930F6" w:rsidRDefault="005930F6">
            <w:pPr>
              <w:pStyle w:val="ConsPlusNormal"/>
              <w:jc w:val="right"/>
            </w:pPr>
            <w:r>
              <w:t>5293983,13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128065,09</w:t>
            </w:r>
          </w:p>
        </w:tc>
        <w:tc>
          <w:tcPr>
            <w:tcW w:w="2494" w:type="dxa"/>
          </w:tcPr>
          <w:p w:rsidR="005930F6" w:rsidRDefault="005930F6">
            <w:pPr>
              <w:pStyle w:val="ConsPlusNormal"/>
              <w:jc w:val="right"/>
            </w:pPr>
            <w:r>
              <w:t>1033885,92</w:t>
            </w:r>
          </w:p>
        </w:tc>
        <w:tc>
          <w:tcPr>
            <w:tcW w:w="2608" w:type="dxa"/>
          </w:tcPr>
          <w:p w:rsidR="005930F6" w:rsidRDefault="005930F6">
            <w:pPr>
              <w:pStyle w:val="ConsPlusNormal"/>
              <w:jc w:val="right"/>
            </w:pPr>
            <w:r>
              <w:t>228,0064</w:t>
            </w:r>
          </w:p>
        </w:tc>
      </w:tr>
    </w:tbl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0"/>
      </w:pPr>
      <w:r>
        <w:t>Приложение N 3</w:t>
      </w:r>
    </w:p>
    <w:p w:rsidR="005930F6" w:rsidRDefault="005930F6">
      <w:pPr>
        <w:pStyle w:val="ConsPlusNormal"/>
        <w:jc w:val="right"/>
      </w:pPr>
      <w:r>
        <w:t>к приказу</w:t>
      </w:r>
    </w:p>
    <w:p w:rsidR="005930F6" w:rsidRDefault="005930F6">
      <w:pPr>
        <w:pStyle w:val="ConsPlusNormal"/>
        <w:jc w:val="right"/>
      </w:pPr>
      <w:r>
        <w:t>Комитета по тарифам и энергетике</w:t>
      </w:r>
    </w:p>
    <w:p w:rsidR="005930F6" w:rsidRDefault="005930F6">
      <w:pPr>
        <w:pStyle w:val="ConsPlusNormal"/>
        <w:jc w:val="right"/>
      </w:pPr>
      <w:r>
        <w:t>Псковской области</w:t>
      </w:r>
    </w:p>
    <w:p w:rsidR="005930F6" w:rsidRDefault="005930F6">
      <w:pPr>
        <w:pStyle w:val="ConsPlusNormal"/>
        <w:jc w:val="right"/>
      </w:pPr>
      <w:r>
        <w:t>от 30 ноября 2023 г. N 170-э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bookmarkStart w:id="3" w:name="P302"/>
      <w:bookmarkEnd w:id="3"/>
      <w:r>
        <w:t>ПОКАЗАТЕЛИ ДЛЯ ЦЕЛЕЙ РАСЧЕТА ЕДИНЫХ (КОТЛОВЫХ) ТАРИФОВ</w:t>
      </w:r>
    </w:p>
    <w:p w:rsidR="005930F6" w:rsidRDefault="005930F6">
      <w:pPr>
        <w:pStyle w:val="ConsPlusTitle"/>
        <w:jc w:val="center"/>
      </w:pPr>
      <w:r>
        <w:t>НА УСЛУГИ ПО ПЕРЕДАЧЕ ЭЛЕКТРИЧЕСКОЙ ЭНЕРГИИ ПО СЕТЯМ</w:t>
      </w:r>
    </w:p>
    <w:p w:rsidR="005930F6" w:rsidRDefault="005930F6">
      <w:pPr>
        <w:pStyle w:val="ConsPlusTitle"/>
        <w:jc w:val="center"/>
      </w:pPr>
      <w:r>
        <w:t>ПСКОВСКОЙ ОБЛАСТИ НА 2024 ГОД</w:t>
      </w:r>
    </w:p>
    <w:p w:rsidR="005930F6" w:rsidRDefault="0059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236"/>
        <w:gridCol w:w="1077"/>
        <w:gridCol w:w="794"/>
        <w:gridCol w:w="1077"/>
        <w:gridCol w:w="1077"/>
        <w:gridCol w:w="1077"/>
        <w:gridCol w:w="1077"/>
        <w:gridCol w:w="794"/>
        <w:gridCol w:w="1077"/>
        <w:gridCol w:w="1077"/>
        <w:gridCol w:w="1077"/>
        <w:gridCol w:w="1077"/>
      </w:tblGrid>
      <w:tr w:rsidR="005930F6">
        <w:tc>
          <w:tcPr>
            <w:tcW w:w="907" w:type="dxa"/>
            <w:vMerge w:val="restart"/>
          </w:tcPr>
          <w:p w:rsidR="005930F6" w:rsidRDefault="005930F6">
            <w:pPr>
              <w:pStyle w:val="ConsPlusNormal"/>
            </w:pPr>
          </w:p>
        </w:tc>
        <w:tc>
          <w:tcPr>
            <w:tcW w:w="6236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77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02" w:type="dxa"/>
            <w:gridSpan w:val="5"/>
          </w:tcPr>
          <w:p w:rsidR="005930F6" w:rsidRDefault="005930F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5102" w:type="dxa"/>
            <w:gridSpan w:val="5"/>
          </w:tcPr>
          <w:p w:rsidR="005930F6" w:rsidRDefault="005930F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30F6">
        <w:tc>
          <w:tcPr>
            <w:tcW w:w="907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6236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077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5102" w:type="dxa"/>
            <w:gridSpan w:val="5"/>
          </w:tcPr>
          <w:p w:rsidR="005930F6" w:rsidRDefault="005930F6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102" w:type="dxa"/>
            <w:gridSpan w:val="5"/>
          </w:tcPr>
          <w:p w:rsidR="005930F6" w:rsidRDefault="005930F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5930F6">
        <w:tc>
          <w:tcPr>
            <w:tcW w:w="907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6236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077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НН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13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</w:t>
            </w:r>
            <w:r>
              <w:lastRenderedPageBreak/>
              <w:t>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203,0501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11,0519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315,8399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512,6594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202,7982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11,0424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313,5603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474,6689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0,7597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19,7250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368,8501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0,6817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17,7000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330,9832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</w:pPr>
            <w:r>
              <w:t xml:space="preserve">Населению и приравненным к нему категориям потребителей, за исключением указанного в </w:t>
            </w:r>
            <w:hyperlink w:anchor="P377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422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</w:t>
            </w:r>
            <w:r>
              <w:lastRenderedPageBreak/>
              <w:t>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2,8146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169,9357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2,5257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152,4898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bookmarkStart w:id="4" w:name="P377"/>
            <w:bookmarkEnd w:id="4"/>
            <w:r>
              <w:t>1.1.2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</w:t>
            </w:r>
            <w:r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0,0200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0,4017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0,0179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0,3604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</w:t>
            </w:r>
            <w:r>
              <w:lastRenderedPageBreak/>
              <w:t>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1,1996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24,1059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1,0764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21,6311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0,1603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3,2204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</w:pP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0,1438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2,8898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bookmarkStart w:id="5" w:name="P422"/>
            <w:bookmarkEnd w:id="5"/>
            <w:r>
              <w:lastRenderedPageBreak/>
              <w:t>1.1.5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0,1652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2,0412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168,5913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0,1483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1,8317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151,2834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4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0,5945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13,4894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2,5951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0,5335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12,1045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2,3287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1.1.6.1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9,4262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0,3601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8,4585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0,3232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0,5905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0,2952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0,0237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0,5299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0,2649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0,0213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Содержащимся за счет прихожан религиозным организациям.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2,1321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1,4231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1,9132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1,2770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1.1.6.6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5930F6" w:rsidRDefault="005930F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0,0040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1,6359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0,7882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0,0036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1,4679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0,7073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потребителей, за исключением указанных в </w:t>
            </w:r>
            <w:hyperlink w:anchor="P377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422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lastRenderedPageBreak/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5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1.2.6.1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наймодателей (или уполномоченных ими лиц), предоставляющих гражданам жилые помещения специализированного жилищного фонда, включая жилые </w:t>
            </w:r>
            <w: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1.2.6.2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1.2.6.3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1.2.6.4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Содержащимся за счет прихожан религиозным организациям.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1.2.6.5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</w:t>
            </w:r>
            <w:r>
              <w:lastRenderedPageBreak/>
              <w:t>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1.2.6.6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млн. кВт*ч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202,2904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11,0519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296,1148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143,8093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202,1165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11,0424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295,8603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143,6857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69,9541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4,1412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102,3663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146,0148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69,8733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4,1175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99,7867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137,8063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 и приравненным к нему категориям потребителей (в пределах социальной нормы потребления электроэнергии (мощности)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0,2026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5,2600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98,3600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0,1818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0,0000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4,7200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88,2622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Населению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</w:tr>
      <w:tr w:rsidR="005930F6">
        <w:tc>
          <w:tcPr>
            <w:tcW w:w="907" w:type="dxa"/>
          </w:tcPr>
          <w:p w:rsidR="005930F6" w:rsidRDefault="005930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5930F6" w:rsidRDefault="005930F6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69,7515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4,1412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97,1063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47,6548</w:t>
            </w:r>
          </w:p>
        </w:tc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69,6915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4,1175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95,0667</w:t>
            </w:r>
          </w:p>
        </w:tc>
        <w:tc>
          <w:tcPr>
            <w:tcW w:w="1077" w:type="dxa"/>
          </w:tcPr>
          <w:p w:rsidR="005930F6" w:rsidRDefault="005930F6">
            <w:pPr>
              <w:pStyle w:val="ConsPlusNormal"/>
              <w:jc w:val="right"/>
            </w:pPr>
            <w:r>
              <w:t>49,5441</w:t>
            </w:r>
          </w:p>
        </w:tc>
      </w:tr>
    </w:tbl>
    <w:p w:rsidR="005930F6" w:rsidRDefault="005930F6">
      <w:pPr>
        <w:pStyle w:val="ConsPlusNormal"/>
        <w:sectPr w:rsidR="005930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0"/>
      </w:pPr>
      <w:r>
        <w:t>Приложение N 4</w:t>
      </w:r>
    </w:p>
    <w:p w:rsidR="005930F6" w:rsidRDefault="005930F6">
      <w:pPr>
        <w:pStyle w:val="ConsPlusNormal"/>
        <w:jc w:val="right"/>
      </w:pPr>
      <w:r>
        <w:t>к приказу</w:t>
      </w:r>
    </w:p>
    <w:p w:rsidR="005930F6" w:rsidRDefault="005930F6">
      <w:pPr>
        <w:pStyle w:val="ConsPlusNormal"/>
        <w:jc w:val="right"/>
      </w:pPr>
      <w:r>
        <w:t>Комитета по тарифам и энергетике</w:t>
      </w:r>
    </w:p>
    <w:p w:rsidR="005930F6" w:rsidRDefault="005930F6">
      <w:pPr>
        <w:pStyle w:val="ConsPlusNormal"/>
        <w:jc w:val="right"/>
      </w:pPr>
      <w:r>
        <w:t>Псковской области</w:t>
      </w:r>
    </w:p>
    <w:p w:rsidR="005930F6" w:rsidRDefault="005930F6">
      <w:pPr>
        <w:pStyle w:val="ConsPlusNormal"/>
        <w:jc w:val="right"/>
      </w:pPr>
      <w:r>
        <w:t>от 30 ноября 2023 г. N 170-э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bookmarkStart w:id="6" w:name="P788"/>
      <w:bookmarkEnd w:id="6"/>
      <w:r>
        <w:t>ЕДИНЫЕ (КОТЛОВЫЕ) ТАРИФЫ</w:t>
      </w:r>
    </w:p>
    <w:p w:rsidR="005930F6" w:rsidRDefault="005930F6">
      <w:pPr>
        <w:pStyle w:val="ConsPlusTitle"/>
        <w:jc w:val="center"/>
      </w:pPr>
      <w:r>
        <w:t>НА УСЛУГИ ПО ПЕРЕДАЧЕ ЭЛЕКТРИЧЕСКОЙ ЭНЕРГИИ ПО СЕТЯМ</w:t>
      </w:r>
    </w:p>
    <w:p w:rsidR="005930F6" w:rsidRDefault="005930F6">
      <w:pPr>
        <w:pStyle w:val="ConsPlusTitle"/>
        <w:jc w:val="center"/>
      </w:pPr>
      <w:r>
        <w:t>ПСКОВСКОЙ ОБЛАСТИ, ПОСТАВЛЯЕМОЙ НАСЕЛЕНИЮ И ПРИРАВНЕННЫМ</w:t>
      </w:r>
    </w:p>
    <w:p w:rsidR="005930F6" w:rsidRDefault="005930F6">
      <w:pPr>
        <w:pStyle w:val="ConsPlusTitle"/>
        <w:jc w:val="center"/>
      </w:pPr>
      <w:r>
        <w:t>К НЕМУ КАТЕГОРИЯМ ПОТРЕБИТЕЛЕЙ, НА 2024 ГОД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1"/>
      </w:pPr>
      <w:r>
        <w:t>Таблица 1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r>
        <w:t>Для первого диапазона объемов потребления</w:t>
      </w:r>
    </w:p>
    <w:p w:rsidR="005930F6" w:rsidRDefault="005930F6">
      <w:pPr>
        <w:pStyle w:val="ConsPlusTitle"/>
        <w:jc w:val="center"/>
      </w:pPr>
      <w:r>
        <w:t>электрической энергии (мощности)</w:t>
      </w:r>
    </w:p>
    <w:p w:rsidR="005930F6" w:rsidRDefault="0059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583"/>
        <w:gridCol w:w="1247"/>
        <w:gridCol w:w="3685"/>
        <w:gridCol w:w="3685"/>
      </w:tblGrid>
      <w:tr w:rsidR="005930F6">
        <w:tc>
          <w:tcPr>
            <w:tcW w:w="794" w:type="dxa"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  <w:gridSpan w:val="2"/>
          </w:tcPr>
          <w:p w:rsidR="005930F6" w:rsidRDefault="005930F6">
            <w:pPr>
              <w:pStyle w:val="ConsPlusNormal"/>
            </w:pP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</w:pPr>
            <w:r>
              <w:t>Население и приравненные к нему категории потребителей (тарифы указаны без НДС)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18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845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2,60028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bookmarkStart w:id="7" w:name="P818"/>
            <w:bookmarkEnd w:id="7"/>
            <w:r>
              <w:t>1.2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Одноставочный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1,45028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1,45028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lastRenderedPageBreak/>
              <w:t>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1,45028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bookmarkStart w:id="8" w:name="P845"/>
            <w:bookmarkEnd w:id="8"/>
            <w:r>
              <w:t>1.5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1,21695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1,34509</w:t>
            </w: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6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2,60028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1,21695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1,34509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2,60028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2,60028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both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2,60028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2,84509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12200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930F6" w:rsidRDefault="005930F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2,60028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2,84509</w:t>
            </w:r>
          </w:p>
        </w:tc>
      </w:tr>
    </w:tbl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1"/>
      </w:pPr>
      <w:r>
        <w:t>Таблица 2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r>
        <w:t>Для второго диапазона объемов потребления</w:t>
      </w:r>
    </w:p>
    <w:p w:rsidR="005930F6" w:rsidRDefault="005930F6">
      <w:pPr>
        <w:pStyle w:val="ConsPlusTitle"/>
        <w:jc w:val="center"/>
      </w:pPr>
      <w:r>
        <w:t>электрической энергии (мощности)</w:t>
      </w:r>
    </w:p>
    <w:p w:rsidR="005930F6" w:rsidRDefault="0059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583"/>
        <w:gridCol w:w="1191"/>
        <w:gridCol w:w="3685"/>
        <w:gridCol w:w="3685"/>
      </w:tblGrid>
      <w:tr w:rsidR="005930F6">
        <w:tc>
          <w:tcPr>
            <w:tcW w:w="794" w:type="dxa"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  <w:gridSpan w:val="2"/>
          </w:tcPr>
          <w:p w:rsidR="005930F6" w:rsidRDefault="005930F6">
            <w:pPr>
              <w:pStyle w:val="ConsPlusNormal"/>
            </w:pP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</w:pPr>
            <w:r>
              <w:t>Население и приравненные к нему категории потребителей (тарифы указаны без НДС)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921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948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2,92528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3,19509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bookmarkStart w:id="9" w:name="P921"/>
            <w:bookmarkEnd w:id="9"/>
            <w:r>
              <w:t>1.2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1,69195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2,12009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 xml:space="preserve">Одноставочный тариф (в том числе </w:t>
            </w:r>
            <w:r>
              <w:lastRenderedPageBreak/>
              <w:t>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lastRenderedPageBreak/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1,69195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2,12009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1,69195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2,12009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bookmarkStart w:id="10" w:name="P948"/>
            <w:bookmarkEnd w:id="10"/>
            <w:r>
              <w:t>1.5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</w:t>
            </w:r>
            <w:r>
              <w:lastRenderedPageBreak/>
              <w:t>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1,45028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1,58675</w:t>
            </w: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7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</w:t>
            </w:r>
            <w:r>
              <w:lastRenderedPageBreak/>
              <w:t>жилого фонда.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2,92528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3,19509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1,45028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1,58675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2,92528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3,19509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2,92528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3,19509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both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2,92528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3,19509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Объединения граждан, приобретающих электрическую энергию (мощность) для использования в принадлежащих им </w:t>
            </w:r>
            <w:r>
              <w:lastRenderedPageBreak/>
              <w:t>хозяйственных постройках (погреба, сараи).</w:t>
            </w:r>
          </w:p>
          <w:p w:rsidR="005930F6" w:rsidRDefault="005930F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2,92528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3,19509</w:t>
            </w:r>
          </w:p>
        </w:tc>
      </w:tr>
    </w:tbl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1"/>
      </w:pPr>
      <w:r>
        <w:t>Таблица 3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r>
        <w:t>Для третьего диапазона объемов потребления</w:t>
      </w:r>
    </w:p>
    <w:p w:rsidR="005930F6" w:rsidRDefault="005930F6">
      <w:pPr>
        <w:pStyle w:val="ConsPlusTitle"/>
        <w:jc w:val="center"/>
      </w:pPr>
      <w:r>
        <w:t>электрической энергии (мощности)</w:t>
      </w:r>
    </w:p>
    <w:p w:rsidR="005930F6" w:rsidRDefault="0059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583"/>
        <w:gridCol w:w="1191"/>
        <w:gridCol w:w="3685"/>
        <w:gridCol w:w="3685"/>
      </w:tblGrid>
      <w:tr w:rsidR="005930F6">
        <w:tc>
          <w:tcPr>
            <w:tcW w:w="794" w:type="dxa"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  <w:gridSpan w:val="2"/>
          </w:tcPr>
          <w:p w:rsidR="005930F6" w:rsidRDefault="005930F6">
            <w:pPr>
              <w:pStyle w:val="ConsPlusNormal"/>
            </w:pP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</w:pPr>
            <w:r>
              <w:t>Население и приравненные к нему категории потребителей (тарифы указаны без НДС)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24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051">
              <w:r>
                <w:rPr>
                  <w:color w:val="0000FF"/>
                </w:rPr>
                <w:t>1.5</w:t>
              </w:r>
            </w:hyperlink>
            <w:r>
              <w:t>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</w:t>
            </w:r>
            <w:r>
              <w:lastRenderedPageBreak/>
              <w:t>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6,75862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6,58675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bookmarkStart w:id="11" w:name="P1024"/>
            <w:bookmarkEnd w:id="11"/>
            <w:r>
              <w:t>1.2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4,56695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4,83675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4,56695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4,83675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</w:t>
            </w:r>
            <w:r>
              <w:lastRenderedPageBreak/>
              <w:t>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4,56695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4,83675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bookmarkStart w:id="12" w:name="P1051"/>
            <w:bookmarkEnd w:id="12"/>
            <w:r>
              <w:t>1.5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930F6" w:rsidRDefault="005930F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4,13362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3,96175</w:t>
            </w:r>
          </w:p>
        </w:tc>
      </w:tr>
      <w:tr w:rsidR="005930F6">
        <w:tc>
          <w:tcPr>
            <w:tcW w:w="794" w:type="dxa"/>
          </w:tcPr>
          <w:p w:rsidR="005930F6" w:rsidRDefault="005930F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8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</w:t>
            </w:r>
            <w:r>
              <w:lastRenderedPageBreak/>
              <w:t>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930F6" w:rsidRDefault="005930F6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930F6" w:rsidRDefault="005930F6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6,75862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6,58675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4,13362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3,96175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6,75862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6,58675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6,75862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6,58675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6,75862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6,58675</w:t>
            </w:r>
          </w:p>
        </w:tc>
      </w:tr>
      <w:tr w:rsidR="005930F6">
        <w:tc>
          <w:tcPr>
            <w:tcW w:w="79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12144" w:type="dxa"/>
            <w:gridSpan w:val="4"/>
          </w:tcPr>
          <w:p w:rsidR="005930F6" w:rsidRDefault="005930F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930F6" w:rsidRDefault="005930F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5930F6">
        <w:tc>
          <w:tcPr>
            <w:tcW w:w="79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583" w:type="dxa"/>
          </w:tcPr>
          <w:p w:rsidR="005930F6" w:rsidRDefault="005930F6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91" w:type="dxa"/>
          </w:tcPr>
          <w:p w:rsidR="005930F6" w:rsidRDefault="005930F6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6,75862</w:t>
            </w:r>
          </w:p>
        </w:tc>
        <w:tc>
          <w:tcPr>
            <w:tcW w:w="3685" w:type="dxa"/>
          </w:tcPr>
          <w:p w:rsidR="005930F6" w:rsidRDefault="005930F6">
            <w:pPr>
              <w:pStyle w:val="ConsPlusNormal"/>
              <w:jc w:val="right"/>
            </w:pPr>
            <w:r>
              <w:t>6,58675</w:t>
            </w:r>
          </w:p>
        </w:tc>
      </w:tr>
    </w:tbl>
    <w:p w:rsidR="005930F6" w:rsidRDefault="005930F6">
      <w:pPr>
        <w:pStyle w:val="ConsPlusNormal"/>
        <w:sectPr w:rsidR="005930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  <w:outlineLvl w:val="0"/>
      </w:pPr>
      <w:r>
        <w:t>Приложение N 5</w:t>
      </w:r>
    </w:p>
    <w:p w:rsidR="005930F6" w:rsidRDefault="005930F6">
      <w:pPr>
        <w:pStyle w:val="ConsPlusNormal"/>
        <w:jc w:val="right"/>
      </w:pPr>
      <w:r>
        <w:t>к приказу</w:t>
      </w:r>
    </w:p>
    <w:p w:rsidR="005930F6" w:rsidRDefault="005930F6">
      <w:pPr>
        <w:pStyle w:val="ConsPlusNormal"/>
        <w:jc w:val="right"/>
      </w:pPr>
      <w:r>
        <w:t>Комитета по тарифам и энергетике</w:t>
      </w:r>
    </w:p>
    <w:p w:rsidR="005930F6" w:rsidRDefault="005930F6">
      <w:pPr>
        <w:pStyle w:val="ConsPlusNormal"/>
        <w:jc w:val="right"/>
      </w:pPr>
      <w:r>
        <w:t>Псковской области</w:t>
      </w:r>
    </w:p>
    <w:p w:rsidR="005930F6" w:rsidRDefault="005930F6">
      <w:pPr>
        <w:pStyle w:val="ConsPlusNormal"/>
        <w:jc w:val="right"/>
      </w:pPr>
      <w:r>
        <w:t>от 30 ноября 2023 N 170-э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right"/>
      </w:pPr>
      <w:r>
        <w:t>"Приложение N 2</w:t>
      </w:r>
    </w:p>
    <w:p w:rsidR="005930F6" w:rsidRDefault="005930F6">
      <w:pPr>
        <w:pStyle w:val="ConsPlusNormal"/>
        <w:jc w:val="right"/>
      </w:pPr>
      <w:r>
        <w:t>к приказу</w:t>
      </w:r>
    </w:p>
    <w:p w:rsidR="005930F6" w:rsidRDefault="005930F6">
      <w:pPr>
        <w:pStyle w:val="ConsPlusNormal"/>
        <w:jc w:val="right"/>
      </w:pPr>
      <w:r>
        <w:t>Государственного комитета</w:t>
      </w:r>
    </w:p>
    <w:p w:rsidR="005930F6" w:rsidRDefault="005930F6">
      <w:pPr>
        <w:pStyle w:val="ConsPlusNormal"/>
        <w:jc w:val="right"/>
      </w:pPr>
      <w:r>
        <w:t>Псковской области</w:t>
      </w:r>
    </w:p>
    <w:p w:rsidR="005930F6" w:rsidRDefault="005930F6">
      <w:pPr>
        <w:pStyle w:val="ConsPlusNormal"/>
        <w:jc w:val="right"/>
      </w:pPr>
      <w:r>
        <w:t>по тарифам и энергетике</w:t>
      </w:r>
    </w:p>
    <w:p w:rsidR="005930F6" w:rsidRDefault="005930F6">
      <w:pPr>
        <w:pStyle w:val="ConsPlusNormal"/>
        <w:jc w:val="right"/>
      </w:pPr>
      <w:r>
        <w:t>от 28 ноября 2022 г. N 291-э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Title"/>
        <w:jc w:val="center"/>
      </w:pPr>
      <w:bookmarkStart w:id="13" w:name="P1119"/>
      <w:bookmarkEnd w:id="13"/>
      <w:r>
        <w:t>НЕОБХОДИМАЯ ВАЛОВАЯ ВЫРУЧКА СЕТЕВЫХ ОРГАНИЗАЦИЙ</w:t>
      </w:r>
    </w:p>
    <w:p w:rsidR="005930F6" w:rsidRDefault="005930F6">
      <w:pPr>
        <w:pStyle w:val="ConsPlusTitle"/>
        <w:jc w:val="center"/>
      </w:pPr>
      <w:r>
        <w:t>НА ДОЛГОСРОЧНЫЙ ПЕРИОД РЕГУЛИРОВАНИЯ</w:t>
      </w:r>
    </w:p>
    <w:p w:rsidR="005930F6" w:rsidRDefault="005930F6">
      <w:pPr>
        <w:pStyle w:val="ConsPlusTitle"/>
        <w:jc w:val="center"/>
      </w:pPr>
      <w:r>
        <w:t>(БЕЗ УЧЕТА ОПЛАТЫ ПОТЕРЬ)</w:t>
      </w:r>
    </w:p>
    <w:p w:rsidR="005930F6" w:rsidRDefault="0059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3742"/>
        <w:gridCol w:w="1276"/>
        <w:gridCol w:w="3515"/>
      </w:tblGrid>
      <w:tr w:rsidR="005930F6">
        <w:tc>
          <w:tcPr>
            <w:tcW w:w="534" w:type="dxa"/>
          </w:tcPr>
          <w:p w:rsidR="005930F6" w:rsidRDefault="005930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5930F6" w:rsidRDefault="005930F6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276" w:type="dxa"/>
          </w:tcPr>
          <w:p w:rsidR="005930F6" w:rsidRDefault="005930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15" w:type="dxa"/>
          </w:tcPr>
          <w:p w:rsidR="005930F6" w:rsidRDefault="005930F6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</w:t>
            </w:r>
          </w:p>
          <w:p w:rsidR="005930F6" w:rsidRDefault="005930F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5930F6">
        <w:tc>
          <w:tcPr>
            <w:tcW w:w="534" w:type="dxa"/>
            <w:vMerge w:val="restart"/>
          </w:tcPr>
          <w:p w:rsidR="005930F6" w:rsidRDefault="0059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5930F6" w:rsidRDefault="005930F6">
            <w:pPr>
              <w:pStyle w:val="ConsPlusNormal"/>
            </w:pPr>
            <w:r>
              <w:t>Публичное акционерное общество "Россети Северо-Запад" (Псковский филиал публичного акционерного общества "Россети Северо-Запада")</w:t>
            </w:r>
          </w:p>
        </w:tc>
        <w:tc>
          <w:tcPr>
            <w:tcW w:w="1276" w:type="dxa"/>
          </w:tcPr>
          <w:p w:rsidR="005930F6" w:rsidRDefault="0059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515" w:type="dxa"/>
          </w:tcPr>
          <w:p w:rsidR="005930F6" w:rsidRDefault="005930F6">
            <w:pPr>
              <w:pStyle w:val="ConsPlusNormal"/>
              <w:jc w:val="right"/>
            </w:pPr>
            <w:r>
              <w:t>4923879,21</w:t>
            </w:r>
          </w:p>
        </w:tc>
      </w:tr>
      <w:tr w:rsidR="005930F6">
        <w:tc>
          <w:tcPr>
            <w:tcW w:w="53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742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276" w:type="dxa"/>
          </w:tcPr>
          <w:p w:rsidR="005930F6" w:rsidRDefault="0059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515" w:type="dxa"/>
          </w:tcPr>
          <w:p w:rsidR="005930F6" w:rsidRDefault="005930F6">
            <w:pPr>
              <w:pStyle w:val="ConsPlusNormal"/>
              <w:jc w:val="right"/>
            </w:pPr>
            <w:r>
              <w:t>5212523,45</w:t>
            </w:r>
          </w:p>
        </w:tc>
      </w:tr>
      <w:tr w:rsidR="005930F6">
        <w:tc>
          <w:tcPr>
            <w:tcW w:w="53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742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276" w:type="dxa"/>
          </w:tcPr>
          <w:p w:rsidR="005930F6" w:rsidRDefault="0059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515" w:type="dxa"/>
          </w:tcPr>
          <w:p w:rsidR="005930F6" w:rsidRDefault="005930F6">
            <w:pPr>
              <w:pStyle w:val="ConsPlusNormal"/>
              <w:jc w:val="right"/>
            </w:pPr>
            <w:r>
              <w:t>6382948,99</w:t>
            </w:r>
          </w:p>
        </w:tc>
      </w:tr>
      <w:tr w:rsidR="005930F6">
        <w:tc>
          <w:tcPr>
            <w:tcW w:w="53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742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276" w:type="dxa"/>
          </w:tcPr>
          <w:p w:rsidR="005930F6" w:rsidRDefault="0059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515" w:type="dxa"/>
          </w:tcPr>
          <w:p w:rsidR="005930F6" w:rsidRDefault="005930F6">
            <w:pPr>
              <w:pStyle w:val="ConsPlusNormal"/>
              <w:jc w:val="right"/>
            </w:pPr>
            <w:r>
              <w:t>5422802,43</w:t>
            </w:r>
          </w:p>
        </w:tc>
      </w:tr>
      <w:tr w:rsidR="005930F6">
        <w:tc>
          <w:tcPr>
            <w:tcW w:w="534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3742" w:type="dxa"/>
            <w:vMerge/>
          </w:tcPr>
          <w:p w:rsidR="005930F6" w:rsidRDefault="005930F6">
            <w:pPr>
              <w:pStyle w:val="ConsPlusNormal"/>
            </w:pPr>
          </w:p>
        </w:tc>
        <w:tc>
          <w:tcPr>
            <w:tcW w:w="1276" w:type="dxa"/>
          </w:tcPr>
          <w:p w:rsidR="005930F6" w:rsidRDefault="0059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515" w:type="dxa"/>
          </w:tcPr>
          <w:p w:rsidR="005930F6" w:rsidRDefault="005930F6">
            <w:pPr>
              <w:pStyle w:val="ConsPlusNormal"/>
              <w:jc w:val="right"/>
            </w:pPr>
            <w:r>
              <w:t>5549577,00</w:t>
            </w:r>
          </w:p>
        </w:tc>
      </w:tr>
    </w:tbl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ind w:firstLine="540"/>
        <w:jc w:val="both"/>
      </w:pPr>
      <w:r>
        <w:t>Примечание: 2022 г. - первый год долгосрочного периода регулирования, 2027 г. - последний год долгосрочного периода регулирования.".</w:t>
      </w: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jc w:val="both"/>
      </w:pPr>
    </w:p>
    <w:p w:rsidR="005930F6" w:rsidRDefault="005930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09A" w:rsidRDefault="001A109A"/>
    <w:sectPr w:rsidR="001A109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F6"/>
    <w:rsid w:val="001A109A"/>
    <w:rsid w:val="005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781F-9911-4025-8570-AC13A2DC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3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3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3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3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3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3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30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0" TargetMode="External"/><Relationship Id="rId13" Type="http://schemas.openxmlformats.org/officeDocument/2006/relationships/hyperlink" Target="https://login.consultant.ru/link/?req=doc&amp;base=RLAW351&amp;n=90041&amp;dst=100009" TargetMode="External"/><Relationship Id="rId18" Type="http://schemas.openxmlformats.org/officeDocument/2006/relationships/hyperlink" Target="https://login.consultant.ru/link/?req=doc&amp;base=LAW&amp;n=463335&amp;dst=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6122&amp;dst=100011" TargetMode="External"/><Relationship Id="rId12" Type="http://schemas.openxmlformats.org/officeDocument/2006/relationships/hyperlink" Target="https://login.consultant.ru/link/?req=doc&amp;base=RLAW351&amp;n=90042&amp;dst=100083" TargetMode="External"/><Relationship Id="rId17" Type="http://schemas.openxmlformats.org/officeDocument/2006/relationships/hyperlink" Target="https://login.consultant.ru/link/?req=doc&amp;base=LAW&amp;n=463335&amp;dst=1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3335&amp;dst=1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&amp;dst=101823" TargetMode="External"/><Relationship Id="rId11" Type="http://schemas.openxmlformats.org/officeDocument/2006/relationships/hyperlink" Target="https://login.consultant.ru/link/?req=doc&amp;base=RLAW351&amp;n=90042" TargetMode="External"/><Relationship Id="rId5" Type="http://schemas.openxmlformats.org/officeDocument/2006/relationships/hyperlink" Target="https://login.consultant.ru/link/?req=doc&amp;base=LAW&amp;n=461120&amp;dst=101514" TargetMode="External"/><Relationship Id="rId15" Type="http://schemas.openxmlformats.org/officeDocument/2006/relationships/hyperlink" Target="https://login.consultant.ru/link/?req=doc&amp;base=LAW&amp;n=463335&amp;dst=180" TargetMode="External"/><Relationship Id="rId10" Type="http://schemas.openxmlformats.org/officeDocument/2006/relationships/hyperlink" Target="https://login.consultant.ru/link/?req=doc&amp;base=RLAW351&amp;n=90656&amp;dst=10003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8975" TargetMode="External"/><Relationship Id="rId14" Type="http://schemas.openxmlformats.org/officeDocument/2006/relationships/hyperlink" Target="https://login.consultant.ru/link/?req=doc&amp;base=LAW&amp;n=463335&amp;ds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11595</Words>
  <Characters>66097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2023-12-13T08:19:00Z</dcterms:created>
  <dcterms:modified xsi:type="dcterms:W3CDTF">2023-12-13T08:19:00Z</dcterms:modified>
</cp:coreProperties>
</file>