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F6" w:rsidRDefault="005237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37F6" w:rsidRDefault="005237F6">
      <w:pPr>
        <w:pStyle w:val="ConsPlusNormal"/>
        <w:jc w:val="both"/>
        <w:outlineLvl w:val="0"/>
      </w:pPr>
    </w:p>
    <w:p w:rsidR="005237F6" w:rsidRDefault="005237F6">
      <w:pPr>
        <w:pStyle w:val="ConsPlusTitle"/>
        <w:jc w:val="center"/>
        <w:outlineLvl w:val="0"/>
      </w:pPr>
      <w:r>
        <w:t>МИНИСТЕРСТВО ТАРИФНОЙ ПОЛИТИКИ</w:t>
      </w:r>
    </w:p>
    <w:p w:rsidR="005237F6" w:rsidRDefault="005237F6">
      <w:pPr>
        <w:pStyle w:val="ConsPlusTitle"/>
        <w:jc w:val="center"/>
      </w:pPr>
      <w:r>
        <w:t>КРАСНОЯРСКОГО КРАЯ</w:t>
      </w:r>
    </w:p>
    <w:p w:rsidR="005237F6" w:rsidRDefault="005237F6">
      <w:pPr>
        <w:pStyle w:val="ConsPlusTitle"/>
        <w:jc w:val="center"/>
      </w:pPr>
    </w:p>
    <w:p w:rsidR="005237F6" w:rsidRDefault="005237F6">
      <w:pPr>
        <w:pStyle w:val="ConsPlusTitle"/>
        <w:jc w:val="center"/>
      </w:pPr>
      <w:r>
        <w:t>ПРИКАЗ</w:t>
      </w:r>
    </w:p>
    <w:p w:rsidR="005237F6" w:rsidRDefault="005237F6">
      <w:pPr>
        <w:pStyle w:val="ConsPlusTitle"/>
        <w:jc w:val="center"/>
      </w:pPr>
      <w:r>
        <w:t>от 27 ноября 2023 г. N 53-э</w:t>
      </w:r>
    </w:p>
    <w:p w:rsidR="005237F6" w:rsidRDefault="005237F6">
      <w:pPr>
        <w:pStyle w:val="ConsPlusTitle"/>
        <w:jc w:val="center"/>
      </w:pPr>
    </w:p>
    <w:p w:rsidR="005237F6" w:rsidRDefault="005237F6">
      <w:pPr>
        <w:pStyle w:val="ConsPlusTitle"/>
        <w:jc w:val="center"/>
      </w:pPr>
      <w:r>
        <w:t>ОБ УСТАНОВЛЕНИИ ТАРИФОВ НА ЭЛЕКТРИЧЕСКУЮ ЭНЕРГИЮ,</w:t>
      </w:r>
    </w:p>
    <w:p w:rsidR="005237F6" w:rsidRDefault="005237F6">
      <w:pPr>
        <w:pStyle w:val="ConsPlusTitle"/>
        <w:jc w:val="center"/>
      </w:pPr>
      <w:r>
        <w:t>ПОСТАВЛЯЕМУЮ ПУБЛИЧНЫМ АКЦИОНЕРНЫМ ОБЩЕСТВОМ</w:t>
      </w:r>
    </w:p>
    <w:p w:rsidR="005237F6" w:rsidRDefault="005237F6">
      <w:pPr>
        <w:pStyle w:val="ConsPlusTitle"/>
        <w:jc w:val="center"/>
      </w:pPr>
      <w:r>
        <w:t>"КРАСНОЯРСКЭНЕРГОСБЫТ" (Г. КРАСНОЯРСК, ИНН 2466132221)</w:t>
      </w:r>
    </w:p>
    <w:p w:rsidR="005237F6" w:rsidRDefault="005237F6">
      <w:pPr>
        <w:pStyle w:val="ConsPlusNormal"/>
        <w:jc w:val="both"/>
      </w:pPr>
    </w:p>
    <w:p w:rsidR="005237F6" w:rsidRDefault="005237F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на основании </w:t>
      </w:r>
      <w:hyperlink r:id="rId7">
        <w:r>
          <w:rPr>
            <w:color w:val="0000FF"/>
          </w:rPr>
          <w:t>Положения</w:t>
        </w:r>
      </w:hyperlink>
      <w:r>
        <w:t xml:space="preserve"> о министерстве тарифной политики Красноярского края, утвержденного Постановлением Правительства Красноярского края от 03.07.2018 N 380-п, Распоряжения Губернатора Красноярского края от 18.10.2023 N 646-рг, решения правления министерства тарифной политики Красноярского края от 27.11.2023 приказываю:</w:t>
      </w:r>
    </w:p>
    <w:p w:rsidR="005237F6" w:rsidRDefault="005237F6">
      <w:pPr>
        <w:pStyle w:val="ConsPlusNormal"/>
        <w:spacing w:before="220"/>
        <w:ind w:firstLine="540"/>
        <w:jc w:val="both"/>
      </w:pPr>
      <w:r>
        <w:t xml:space="preserve">1. Установить для потребителей публичного акционерного общества "Красноярскэнергосбыт" (г. Красноярск, ИНН 2466132221) </w:t>
      </w:r>
      <w:hyperlink w:anchor="P32">
        <w:r>
          <w:rPr>
            <w:color w:val="0000FF"/>
          </w:rPr>
          <w:t>тарифы</w:t>
        </w:r>
      </w:hyperlink>
      <w:r>
        <w:t xml:space="preserve"> согласно приложению.</w:t>
      </w:r>
    </w:p>
    <w:p w:rsidR="005237F6" w:rsidRDefault="005237F6">
      <w:pPr>
        <w:pStyle w:val="ConsPlusNormal"/>
        <w:spacing w:before="220"/>
        <w:ind w:firstLine="540"/>
        <w:jc w:val="both"/>
      </w:pPr>
      <w:r>
        <w:t xml:space="preserve">2. </w:t>
      </w:r>
      <w:hyperlink w:anchor="P32">
        <w:r>
          <w:rPr>
            <w:color w:val="0000FF"/>
          </w:rPr>
          <w:t>Тарифы</w:t>
        </w:r>
      </w:hyperlink>
      <w:r>
        <w:t>, установленные в пункте 1 настоящего Приказа, действуют с 1 января 2024 года по 31 декабря 2024 года.</w:t>
      </w:r>
    </w:p>
    <w:p w:rsidR="005237F6" w:rsidRDefault="005237F6">
      <w:pPr>
        <w:pStyle w:val="ConsPlusNormal"/>
        <w:spacing w:before="220"/>
        <w:ind w:firstLine="540"/>
        <w:jc w:val="both"/>
      </w:pPr>
      <w:r>
        <w:t>3. Опубликовать Приказ в краевой государственной газете "Наш Красноярский край" и на "Официальном интернет-портале правовой информации Красноярского края" (www.zakon.krskstate.ru).</w:t>
      </w:r>
    </w:p>
    <w:p w:rsidR="005237F6" w:rsidRDefault="005237F6">
      <w:pPr>
        <w:pStyle w:val="ConsPlusNormal"/>
        <w:spacing w:before="220"/>
        <w:ind w:firstLine="540"/>
        <w:jc w:val="both"/>
      </w:pPr>
      <w:r>
        <w:t>4. Приказ вступает в силу по истечении 10 дней после дня его официального опубликования.</w:t>
      </w:r>
    </w:p>
    <w:p w:rsidR="005237F6" w:rsidRDefault="005237F6">
      <w:pPr>
        <w:pStyle w:val="ConsPlusNormal"/>
        <w:jc w:val="both"/>
      </w:pPr>
    </w:p>
    <w:p w:rsidR="005237F6" w:rsidRDefault="005237F6">
      <w:pPr>
        <w:pStyle w:val="ConsPlusNormal"/>
        <w:jc w:val="right"/>
      </w:pPr>
      <w:r>
        <w:t>Министр</w:t>
      </w:r>
    </w:p>
    <w:p w:rsidR="005237F6" w:rsidRDefault="005237F6">
      <w:pPr>
        <w:pStyle w:val="ConsPlusNormal"/>
        <w:jc w:val="right"/>
      </w:pPr>
      <w:r>
        <w:t>тарифной политики</w:t>
      </w:r>
    </w:p>
    <w:p w:rsidR="005237F6" w:rsidRDefault="005237F6">
      <w:pPr>
        <w:pStyle w:val="ConsPlusNormal"/>
        <w:jc w:val="right"/>
      </w:pPr>
      <w:r>
        <w:t>Красноярского края</w:t>
      </w:r>
    </w:p>
    <w:p w:rsidR="005237F6" w:rsidRDefault="005237F6">
      <w:pPr>
        <w:pStyle w:val="ConsPlusNormal"/>
        <w:jc w:val="right"/>
      </w:pPr>
      <w:r>
        <w:t>А.А.АНАНЬЕВ</w:t>
      </w:r>
    </w:p>
    <w:p w:rsidR="005237F6" w:rsidRDefault="005237F6">
      <w:pPr>
        <w:pStyle w:val="ConsPlusNormal"/>
        <w:jc w:val="both"/>
      </w:pPr>
    </w:p>
    <w:p w:rsidR="005237F6" w:rsidRDefault="005237F6">
      <w:pPr>
        <w:pStyle w:val="ConsPlusNormal"/>
        <w:jc w:val="both"/>
      </w:pPr>
    </w:p>
    <w:p w:rsidR="005237F6" w:rsidRDefault="005237F6">
      <w:pPr>
        <w:pStyle w:val="ConsPlusNormal"/>
        <w:jc w:val="both"/>
      </w:pPr>
    </w:p>
    <w:p w:rsidR="005237F6" w:rsidRDefault="005237F6">
      <w:pPr>
        <w:pStyle w:val="ConsPlusNormal"/>
        <w:jc w:val="both"/>
      </w:pPr>
    </w:p>
    <w:p w:rsidR="005237F6" w:rsidRDefault="005237F6">
      <w:pPr>
        <w:pStyle w:val="ConsPlusNormal"/>
        <w:jc w:val="both"/>
      </w:pPr>
    </w:p>
    <w:p w:rsidR="005237F6" w:rsidRDefault="005237F6">
      <w:pPr>
        <w:pStyle w:val="ConsPlusNormal"/>
        <w:jc w:val="right"/>
        <w:outlineLvl w:val="0"/>
      </w:pPr>
      <w:r>
        <w:t>Приложение</w:t>
      </w:r>
    </w:p>
    <w:p w:rsidR="005237F6" w:rsidRDefault="005237F6">
      <w:pPr>
        <w:pStyle w:val="ConsPlusNormal"/>
        <w:jc w:val="right"/>
      </w:pPr>
      <w:r>
        <w:t>к Приказу</w:t>
      </w:r>
    </w:p>
    <w:p w:rsidR="005237F6" w:rsidRDefault="005237F6">
      <w:pPr>
        <w:pStyle w:val="ConsPlusNormal"/>
        <w:jc w:val="right"/>
      </w:pPr>
      <w:r>
        <w:t>министерства тарифной политики</w:t>
      </w:r>
    </w:p>
    <w:p w:rsidR="005237F6" w:rsidRDefault="005237F6">
      <w:pPr>
        <w:pStyle w:val="ConsPlusNormal"/>
        <w:jc w:val="right"/>
      </w:pPr>
      <w:r>
        <w:t>Красноярского края</w:t>
      </w:r>
    </w:p>
    <w:p w:rsidR="005237F6" w:rsidRDefault="005237F6">
      <w:pPr>
        <w:pStyle w:val="ConsPlusNormal"/>
        <w:jc w:val="right"/>
      </w:pPr>
      <w:r>
        <w:t>от 27 ноября 2023 г. N 53-э</w:t>
      </w:r>
    </w:p>
    <w:p w:rsidR="005237F6" w:rsidRDefault="005237F6">
      <w:pPr>
        <w:pStyle w:val="ConsPlusNormal"/>
        <w:jc w:val="both"/>
      </w:pPr>
    </w:p>
    <w:p w:rsidR="005237F6" w:rsidRDefault="005237F6">
      <w:pPr>
        <w:pStyle w:val="ConsPlusTitle"/>
        <w:jc w:val="center"/>
      </w:pPr>
      <w:bookmarkStart w:id="0" w:name="P32"/>
      <w:bookmarkEnd w:id="0"/>
      <w:r>
        <w:t>ЦЕНЫ (ТАРИФЫ)</w:t>
      </w:r>
    </w:p>
    <w:p w:rsidR="005237F6" w:rsidRDefault="005237F6">
      <w:pPr>
        <w:pStyle w:val="ConsPlusTitle"/>
        <w:jc w:val="center"/>
      </w:pPr>
      <w:r>
        <w:t>НА ЭЛЕКТРИЧЕСКУЮ ЭНЕРГИЮ ПУБЛИЧНОГО АКЦИОНЕРНОГО ОБЩЕСТВА</w:t>
      </w:r>
    </w:p>
    <w:p w:rsidR="005237F6" w:rsidRDefault="005237F6">
      <w:pPr>
        <w:pStyle w:val="ConsPlusTitle"/>
        <w:jc w:val="center"/>
      </w:pPr>
      <w:r>
        <w:t>"КРАСНОЯРСКЭНЕРГОСБЫТ" (Г. КРАСНОЯРСК, ИНН 2466132221)</w:t>
      </w:r>
    </w:p>
    <w:p w:rsidR="005237F6" w:rsidRDefault="005237F6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5237F6" w:rsidRDefault="0052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42"/>
        <w:gridCol w:w="1174"/>
        <w:gridCol w:w="1174"/>
        <w:gridCol w:w="1174"/>
        <w:gridCol w:w="1174"/>
      </w:tblGrid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742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lastRenderedPageBreak/>
              <w:t xml:space="preserve">Категории потребителей с разбивкой </w:t>
            </w:r>
            <w:r>
              <w:lastRenderedPageBreak/>
              <w:t>по ставкам и дифференциацией по зонам суток</w:t>
            </w:r>
          </w:p>
        </w:tc>
        <w:tc>
          <w:tcPr>
            <w:tcW w:w="4696" w:type="dxa"/>
            <w:gridSpan w:val="4"/>
          </w:tcPr>
          <w:p w:rsidR="005237F6" w:rsidRDefault="005237F6">
            <w:pPr>
              <w:pStyle w:val="ConsPlusNormal"/>
              <w:jc w:val="center"/>
            </w:pPr>
            <w:r>
              <w:lastRenderedPageBreak/>
              <w:t>Цена (тариф), руб./кВт.ч (с учетом НДС)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2348" w:type="dxa"/>
            <w:gridSpan w:val="2"/>
          </w:tcPr>
          <w:p w:rsidR="005237F6" w:rsidRDefault="005237F6">
            <w:pPr>
              <w:pStyle w:val="ConsPlusNormal"/>
              <w:jc w:val="center"/>
            </w:pPr>
            <w:r>
              <w:t>В пределах социальной нормы потребления электрической энергии (мощности)</w:t>
            </w:r>
          </w:p>
        </w:tc>
        <w:tc>
          <w:tcPr>
            <w:tcW w:w="2348" w:type="dxa"/>
            <w:gridSpan w:val="2"/>
          </w:tcPr>
          <w:p w:rsidR="005237F6" w:rsidRDefault="005237F6">
            <w:pPr>
              <w:pStyle w:val="ConsPlusNormal"/>
              <w:jc w:val="center"/>
            </w:pPr>
            <w:r>
              <w:t>Сверх социальной нормы потребления электрической энергии (мощности)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8438" w:type="dxa"/>
            <w:gridSpan w:val="5"/>
            <w:tcBorders>
              <w:bottom w:val="nil"/>
            </w:tcBorders>
          </w:tcPr>
          <w:p w:rsidR="005237F6" w:rsidRDefault="005237F6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9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214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</w:tcBorders>
          </w:tcPr>
          <w:p w:rsidR="005237F6" w:rsidRDefault="005237F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1.1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1.2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7,13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1.3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8,83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  <w:outlineLvl w:val="1"/>
            </w:pPr>
            <w:bookmarkStart w:id="1" w:name="P92"/>
            <w:bookmarkEnd w:id="1"/>
            <w:r>
              <w:t>2</w:t>
            </w:r>
          </w:p>
        </w:tc>
        <w:tc>
          <w:tcPr>
            <w:tcW w:w="8438" w:type="dxa"/>
            <w:gridSpan w:val="5"/>
            <w:tcBorders>
              <w:bottom w:val="nil"/>
            </w:tcBorders>
          </w:tcPr>
          <w:p w:rsidR="005237F6" w:rsidRDefault="005237F6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</w:t>
            </w:r>
            <w:r>
              <w:lastRenderedPageBreak/>
              <w:t>стационарными электроплитами и электроотопительными установками, и приравненные к нему: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</w:tcBorders>
          </w:tcPr>
          <w:p w:rsidR="005237F6" w:rsidRDefault="005237F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2.1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3,98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2.2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4,99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2,39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2.3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6,18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3,98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2,39</w:t>
            </w:r>
          </w:p>
        </w:tc>
      </w:tr>
      <w:tr w:rsidR="005237F6">
        <w:tc>
          <w:tcPr>
            <w:tcW w:w="604" w:type="dxa"/>
            <w:vMerge w:val="restart"/>
            <w:tcBorders>
              <w:bottom w:val="nil"/>
            </w:tcBorders>
          </w:tcPr>
          <w:p w:rsidR="005237F6" w:rsidRDefault="005237F6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8438" w:type="dxa"/>
            <w:gridSpan w:val="5"/>
            <w:tcBorders>
              <w:bottom w:val="nil"/>
            </w:tcBorders>
          </w:tcPr>
          <w:p w:rsidR="005237F6" w:rsidRDefault="005237F6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электроустановками, и приравненные к нему: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vMerge w:val="restart"/>
            <w:tcBorders>
              <w:top w:val="nil"/>
            </w:tcBorders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5237F6">
        <w:tc>
          <w:tcPr>
            <w:tcW w:w="604" w:type="dxa"/>
            <w:vMerge/>
            <w:tcBorders>
              <w:top w:val="nil"/>
            </w:tcBorders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</w:tcBorders>
          </w:tcPr>
          <w:p w:rsidR="005237F6" w:rsidRDefault="005237F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3.1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3,98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3.2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4,99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2,39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3.3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6,18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3,98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2,39</w:t>
            </w:r>
          </w:p>
        </w:tc>
      </w:tr>
      <w:tr w:rsidR="005237F6">
        <w:tc>
          <w:tcPr>
            <w:tcW w:w="604" w:type="dxa"/>
            <w:vMerge w:val="restart"/>
            <w:tcBorders>
              <w:bottom w:val="nil"/>
            </w:tcBorders>
          </w:tcPr>
          <w:p w:rsidR="005237F6" w:rsidRDefault="005237F6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8438" w:type="dxa"/>
            <w:gridSpan w:val="5"/>
            <w:tcBorders>
              <w:bottom w:val="nil"/>
            </w:tcBorders>
          </w:tcPr>
          <w:p w:rsidR="005237F6" w:rsidRDefault="005237F6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</w:tcBorders>
          </w:tcPr>
          <w:p w:rsidR="005237F6" w:rsidRDefault="005237F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4.1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3,98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4.2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4,99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2,39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4.3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6,18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3,98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2,39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  <w:outlineLvl w:val="1"/>
            </w:pPr>
            <w:bookmarkStart w:id="2" w:name="P214"/>
            <w:bookmarkEnd w:id="2"/>
            <w:r>
              <w:t>5</w:t>
            </w:r>
          </w:p>
        </w:tc>
        <w:tc>
          <w:tcPr>
            <w:tcW w:w="8438" w:type="dxa"/>
            <w:gridSpan w:val="5"/>
            <w:tcBorders>
              <w:bottom w:val="nil"/>
            </w:tcBorders>
          </w:tcPr>
          <w:p w:rsidR="005237F6" w:rsidRDefault="005237F6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</w:tcBorders>
          </w:tcPr>
          <w:p w:rsidR="005237F6" w:rsidRDefault="005237F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5.1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3,98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5.2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4,99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2,39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6,18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3,98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2,39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6.1</w:t>
            </w:r>
          </w:p>
        </w:tc>
        <w:tc>
          <w:tcPr>
            <w:tcW w:w="8438" w:type="dxa"/>
            <w:gridSpan w:val="5"/>
            <w:tcBorders>
              <w:bottom w:val="nil"/>
            </w:tcBorders>
          </w:tcPr>
          <w:p w:rsidR="005237F6" w:rsidRDefault="005237F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</w:tc>
      </w:tr>
      <w:tr w:rsidR="005237F6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</w:tcBorders>
          </w:tcPr>
          <w:p w:rsidR="005237F6" w:rsidRDefault="005237F6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6.1.1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6.1.2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7,13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6.1.3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8,83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6.2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6.2.1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3,98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6.2.2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4,99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2,39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6.2.3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6,18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3,98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2,39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6.3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6.3.1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6.3.2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7,13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6.3.3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8,83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6.4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Содержащиеся за счет прихожан религиозные организации, общественные организации инвалидов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6.4.1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6.4.2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7,13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6.4.3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8,83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6.5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6.5.1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6.5.2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7,13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6.5.3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8,83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6.6</w:t>
            </w:r>
          </w:p>
        </w:tc>
        <w:tc>
          <w:tcPr>
            <w:tcW w:w="8438" w:type="dxa"/>
            <w:gridSpan w:val="5"/>
            <w:tcBorders>
              <w:bottom w:val="nil"/>
            </w:tcBorders>
          </w:tcPr>
          <w:p w:rsidR="005237F6" w:rsidRDefault="005237F6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8438" w:type="dxa"/>
            <w:gridSpan w:val="5"/>
            <w:tcBorders>
              <w:top w:val="nil"/>
            </w:tcBorders>
          </w:tcPr>
          <w:p w:rsidR="005237F6" w:rsidRDefault="005237F6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5237F6">
        <w:tc>
          <w:tcPr>
            <w:tcW w:w="604" w:type="dxa"/>
          </w:tcPr>
          <w:p w:rsidR="005237F6" w:rsidRDefault="005237F6">
            <w:pPr>
              <w:pStyle w:val="ConsPlusNormal"/>
            </w:pPr>
            <w:r>
              <w:t>6.6.1</w:t>
            </w: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6.6.2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7,13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  <w:tr w:rsidR="005237F6">
        <w:tc>
          <w:tcPr>
            <w:tcW w:w="604" w:type="dxa"/>
            <w:vMerge w:val="restart"/>
          </w:tcPr>
          <w:p w:rsidR="005237F6" w:rsidRDefault="005237F6">
            <w:pPr>
              <w:pStyle w:val="ConsPlusNormal"/>
            </w:pPr>
            <w:r>
              <w:t>6.6.3</w:t>
            </w:r>
          </w:p>
        </w:tc>
        <w:tc>
          <w:tcPr>
            <w:tcW w:w="8438" w:type="dxa"/>
            <w:gridSpan w:val="5"/>
          </w:tcPr>
          <w:p w:rsidR="005237F6" w:rsidRDefault="005237F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8,83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5,69</w:t>
            </w:r>
          </w:p>
        </w:tc>
      </w:tr>
      <w:tr w:rsidR="005237F6">
        <w:tc>
          <w:tcPr>
            <w:tcW w:w="60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742" w:type="dxa"/>
          </w:tcPr>
          <w:p w:rsidR="005237F6" w:rsidRDefault="005237F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174" w:type="dxa"/>
          </w:tcPr>
          <w:p w:rsidR="005237F6" w:rsidRDefault="005237F6">
            <w:pPr>
              <w:pStyle w:val="ConsPlusNormal"/>
              <w:jc w:val="center"/>
            </w:pPr>
            <w:r>
              <w:t>3,41</w:t>
            </w:r>
          </w:p>
        </w:tc>
      </w:tr>
    </w:tbl>
    <w:p w:rsidR="005237F6" w:rsidRDefault="005237F6">
      <w:pPr>
        <w:pStyle w:val="ConsPlusNormal"/>
        <w:jc w:val="both"/>
      </w:pPr>
    </w:p>
    <w:p w:rsidR="005237F6" w:rsidRDefault="005237F6">
      <w:pPr>
        <w:pStyle w:val="ConsPlusNormal"/>
        <w:ind w:firstLine="540"/>
        <w:jc w:val="both"/>
      </w:pPr>
      <w:r>
        <w:t>Примечания:</w:t>
      </w:r>
    </w:p>
    <w:p w:rsidR="005237F6" w:rsidRDefault="005237F6">
      <w:pPr>
        <w:pStyle w:val="ConsPlusNormal"/>
        <w:spacing w:before="220"/>
        <w:ind w:firstLine="540"/>
        <w:jc w:val="both"/>
      </w:pPr>
      <w:r>
        <w:lastRenderedPageBreak/>
        <w:t>1. Интервалы тарифных зон суток (по месяцам календарного года) утверждаются Федеральной антимонопольной службой.</w:t>
      </w:r>
    </w:p>
    <w:p w:rsidR="005237F6" w:rsidRDefault="005237F6">
      <w:pPr>
        <w:pStyle w:val="ConsPlusNormal"/>
        <w:spacing w:before="220"/>
        <w:ind w:firstLine="540"/>
        <w:jc w:val="both"/>
      </w:pPr>
      <w:r>
        <w:t>2. При расчете тарифов учтены объемы полезного отпуска электрической энергии в размере 3824,750 млн кВт.ч, величина мощности в размере 626,875 МВт (таблица 1).</w:t>
      </w:r>
    </w:p>
    <w:p w:rsidR="005237F6" w:rsidRDefault="005237F6">
      <w:pPr>
        <w:pStyle w:val="ConsPlusNormal"/>
        <w:spacing w:before="220"/>
        <w:ind w:firstLine="540"/>
        <w:jc w:val="both"/>
      </w:pPr>
      <w:r>
        <w:t>3. Дифференцированные по зонам суток тарифы на электрическую энергию применяются только при наличии у потребителя соответствующих средств коммерческого учета.</w:t>
      </w:r>
    </w:p>
    <w:p w:rsidR="005237F6" w:rsidRDefault="005237F6">
      <w:pPr>
        <w:pStyle w:val="ConsPlusNormal"/>
        <w:jc w:val="both"/>
      </w:pPr>
    </w:p>
    <w:p w:rsidR="005237F6" w:rsidRDefault="005237F6">
      <w:pPr>
        <w:pStyle w:val="ConsPlusNormal"/>
        <w:jc w:val="right"/>
      </w:pPr>
      <w:r>
        <w:t>Таблица 1</w:t>
      </w:r>
    </w:p>
    <w:p w:rsidR="005237F6" w:rsidRDefault="005237F6">
      <w:pPr>
        <w:pStyle w:val="ConsPlusNormal"/>
        <w:jc w:val="center"/>
      </w:pPr>
    </w:p>
    <w:p w:rsidR="005237F6" w:rsidRDefault="005237F6">
      <w:pPr>
        <w:pStyle w:val="ConsPlusNormal"/>
        <w:jc w:val="center"/>
      </w:pPr>
      <w:r>
        <w:t>Балансовые показатели планового объема полезного отпуска</w:t>
      </w:r>
    </w:p>
    <w:p w:rsidR="005237F6" w:rsidRDefault="005237F6">
      <w:pPr>
        <w:pStyle w:val="ConsPlusNormal"/>
        <w:jc w:val="center"/>
      </w:pPr>
      <w:r>
        <w:t>электрической энергии, используемые при расчете цен</w:t>
      </w:r>
    </w:p>
    <w:p w:rsidR="005237F6" w:rsidRDefault="005237F6">
      <w:pPr>
        <w:pStyle w:val="ConsPlusNormal"/>
        <w:jc w:val="center"/>
      </w:pPr>
      <w:r>
        <w:t>(тарифов) на электрическую энергию публичного акционерного</w:t>
      </w:r>
    </w:p>
    <w:p w:rsidR="005237F6" w:rsidRDefault="005237F6">
      <w:pPr>
        <w:pStyle w:val="ConsPlusNormal"/>
        <w:jc w:val="center"/>
      </w:pPr>
      <w:r>
        <w:t>общества "Краспоярскэнсргосбыт" (г. Красноярск,</w:t>
      </w:r>
    </w:p>
    <w:p w:rsidR="005237F6" w:rsidRDefault="005237F6">
      <w:pPr>
        <w:pStyle w:val="ConsPlusNormal"/>
        <w:jc w:val="center"/>
      </w:pPr>
      <w:r>
        <w:t>ИНН 2466132221) для населения и приравненных</w:t>
      </w:r>
    </w:p>
    <w:p w:rsidR="005237F6" w:rsidRDefault="005237F6">
      <w:pPr>
        <w:pStyle w:val="ConsPlusNormal"/>
        <w:jc w:val="center"/>
      </w:pPr>
      <w:r>
        <w:t>к нему категорий потребителей</w:t>
      </w:r>
    </w:p>
    <w:p w:rsidR="005237F6" w:rsidRDefault="005237F6">
      <w:pPr>
        <w:pStyle w:val="ConsPlusNormal"/>
        <w:jc w:val="center"/>
      </w:pPr>
    </w:p>
    <w:p w:rsidR="005237F6" w:rsidRDefault="005237F6">
      <w:pPr>
        <w:pStyle w:val="ConsPlusNormal"/>
        <w:sectPr w:rsidR="005237F6" w:rsidSect="00C52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74"/>
        <w:gridCol w:w="1609"/>
        <w:gridCol w:w="1609"/>
        <w:gridCol w:w="1609"/>
        <w:gridCol w:w="1609"/>
      </w:tblGrid>
      <w:tr w:rsidR="005237F6">
        <w:tc>
          <w:tcPr>
            <w:tcW w:w="454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74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6436" w:type="dxa"/>
            <w:gridSpan w:val="4"/>
          </w:tcPr>
          <w:p w:rsidR="005237F6" w:rsidRDefault="005237F6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кВт.ч</w:t>
            </w:r>
          </w:p>
        </w:tc>
      </w:tr>
      <w:tr w:rsidR="005237F6">
        <w:tc>
          <w:tcPr>
            <w:tcW w:w="45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6436" w:type="dxa"/>
            <w:gridSpan w:val="4"/>
          </w:tcPr>
          <w:p w:rsidR="005237F6" w:rsidRDefault="005237F6">
            <w:pPr>
              <w:pStyle w:val="ConsPlusNormal"/>
              <w:jc w:val="center"/>
            </w:pPr>
            <w:r>
              <w:t>с 01.01.2024 по 31.12.2024</w:t>
            </w:r>
          </w:p>
        </w:tc>
      </w:tr>
      <w:tr w:rsidR="005237F6">
        <w:tc>
          <w:tcPr>
            <w:tcW w:w="45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3218" w:type="dxa"/>
            <w:gridSpan w:val="2"/>
          </w:tcPr>
          <w:p w:rsidR="005237F6" w:rsidRDefault="005237F6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3218" w:type="dxa"/>
            <w:gridSpan w:val="2"/>
          </w:tcPr>
          <w:p w:rsidR="005237F6" w:rsidRDefault="005237F6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5237F6">
        <w:tc>
          <w:tcPr>
            <w:tcW w:w="45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В пределах социальной нормы потребления электрической энергии (мощности)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Сверх социальной нормы потребления электрической энергии (мощности)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В пределах социальной нормы потребления электрической энергии (мощности)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Сверх социальной нормы потребления электрической энергии (мощности)</w:t>
            </w:r>
          </w:p>
        </w:tc>
      </w:tr>
      <w:tr w:rsidR="005237F6">
        <w:tc>
          <w:tcPr>
            <w:tcW w:w="454" w:type="dxa"/>
          </w:tcPr>
          <w:p w:rsidR="005237F6" w:rsidRDefault="0052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4</w:t>
            </w:r>
          </w:p>
        </w:tc>
      </w:tr>
      <w:tr w:rsidR="005237F6">
        <w:tc>
          <w:tcPr>
            <w:tcW w:w="454" w:type="dxa"/>
            <w:vMerge w:val="restart"/>
          </w:tcPr>
          <w:p w:rsidR="005237F6" w:rsidRDefault="005237F6">
            <w:pPr>
              <w:pStyle w:val="ConsPlusNormal"/>
            </w:pPr>
            <w:r>
              <w:t>1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521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567">
              <w:r>
                <w:rPr>
                  <w:color w:val="0000FF"/>
                </w:rPr>
                <w:t>5</w:t>
              </w:r>
            </w:hyperlink>
            <w:r>
              <w:t xml:space="preserve">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lastRenderedPageBreak/>
              <w:t>119,35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116,95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71,39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62,00</w:t>
            </w:r>
          </w:p>
        </w:tc>
      </w:tr>
      <w:tr w:rsidR="005237F6">
        <w:tc>
          <w:tcPr>
            <w:tcW w:w="45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наймодатели (или уполномоченные ими лица),</w:t>
            </w:r>
          </w:p>
          <w:p w:rsidR="005237F6" w:rsidRDefault="005237F6">
            <w:pPr>
              <w:pStyle w:val="ConsPlusNormal"/>
            </w:pPr>
            <w:r>
              <w:t xml:space="preserve"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</w:tr>
      <w:tr w:rsidR="005237F6">
        <w:tc>
          <w:tcPr>
            <w:tcW w:w="45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</w:t>
            </w:r>
            <w:r>
              <w:lastRenderedPageBreak/>
              <w:t>электрической энергии</w:t>
            </w: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</w:tr>
      <w:tr w:rsidR="005237F6">
        <w:tc>
          <w:tcPr>
            <w:tcW w:w="454" w:type="dxa"/>
          </w:tcPr>
          <w:p w:rsidR="005237F6" w:rsidRDefault="005237F6">
            <w:pPr>
              <w:pStyle w:val="ConsPlusNormal"/>
            </w:pPr>
            <w:bookmarkStart w:id="3" w:name="P521"/>
            <w:bookmarkEnd w:id="3"/>
            <w:r>
              <w:t>2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30,77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35,51</w:t>
            </w:r>
          </w:p>
        </w:tc>
      </w:tr>
      <w:tr w:rsidR="005237F6">
        <w:tc>
          <w:tcPr>
            <w:tcW w:w="454" w:type="dxa"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 xml:space="preserve">наймодатели (или </w:t>
            </w:r>
            <w:r>
              <w:lastRenderedPageBreak/>
              <w:t>уполномоченные ими лица),</w:t>
            </w:r>
          </w:p>
          <w:p w:rsidR="005237F6" w:rsidRDefault="005237F6">
            <w:pPr>
              <w:pStyle w:val="ConsPlusNormal"/>
            </w:pPr>
            <w:r>
              <w:t xml:space="preserve"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</w:t>
            </w:r>
            <w:r>
              <w:lastRenderedPageBreak/>
              <w:t>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</w:tr>
      <w:tr w:rsidR="005237F6">
        <w:tc>
          <w:tcPr>
            <w:tcW w:w="454" w:type="dxa"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</w:tr>
      <w:tr w:rsidR="005237F6">
        <w:tc>
          <w:tcPr>
            <w:tcW w:w="454" w:type="dxa"/>
          </w:tcPr>
          <w:p w:rsidR="005237F6" w:rsidRDefault="005237F6">
            <w:pPr>
              <w:pStyle w:val="ConsPlusNormal"/>
            </w:pPr>
            <w:r>
              <w:t>3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не оборудованных </w:t>
            </w:r>
            <w:r>
              <w:lastRenderedPageBreak/>
              <w:t>электроотопительными установками, и приравненные к нему:</w:t>
            </w:r>
          </w:p>
          <w:p w:rsidR="005237F6" w:rsidRDefault="005237F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lastRenderedPageBreak/>
              <w:t>593,17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578,51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326,51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295,01</w:t>
            </w:r>
          </w:p>
        </w:tc>
      </w:tr>
      <w:tr w:rsidR="005237F6">
        <w:tc>
          <w:tcPr>
            <w:tcW w:w="454" w:type="dxa"/>
            <w:vMerge w:val="restart"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наймодатели (или уполномоченные ими лица),</w:t>
            </w:r>
          </w:p>
          <w:p w:rsidR="005237F6" w:rsidRDefault="005237F6">
            <w:pPr>
              <w:pStyle w:val="ConsPlusNormal"/>
            </w:pPr>
            <w:r>
              <w:t xml:space="preserve">предоставляющие гражданам жилые помещения специализированного жилищного фонда, включая жилые </w:t>
            </w:r>
            <w:r>
              <w:lastRenderedPageBreak/>
              <w:t xml:space="preserve"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</w:t>
            </w:r>
            <w:r>
              <w:lastRenderedPageBreak/>
              <w:t>жилого фонда;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</w:p>
        </w:tc>
      </w:tr>
      <w:tr w:rsidR="005237F6">
        <w:tc>
          <w:tcPr>
            <w:tcW w:w="45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</w:tr>
      <w:tr w:rsidR="005237F6">
        <w:tc>
          <w:tcPr>
            <w:tcW w:w="454" w:type="dxa"/>
            <w:tcBorders>
              <w:bottom w:val="nil"/>
            </w:tcBorders>
          </w:tcPr>
          <w:p w:rsidR="005237F6" w:rsidRDefault="005237F6">
            <w:pPr>
              <w:pStyle w:val="ConsPlusNormal"/>
            </w:pPr>
            <w:r>
              <w:t>4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5237F6" w:rsidRDefault="005237F6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</w:t>
            </w:r>
            <w: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lastRenderedPageBreak/>
              <w:t>0,51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0,72</w:t>
            </w:r>
          </w:p>
        </w:tc>
      </w:tr>
      <w:tr w:rsidR="005237F6">
        <w:tc>
          <w:tcPr>
            <w:tcW w:w="454" w:type="dxa"/>
            <w:tcBorders>
              <w:top w:val="nil"/>
              <w:bottom w:val="nil"/>
            </w:tcBorders>
          </w:tcPr>
          <w:p w:rsidR="005237F6" w:rsidRDefault="005237F6">
            <w:pPr>
              <w:pStyle w:val="ConsPlusNormal"/>
              <w:jc w:val="both"/>
            </w:pP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наймодатели (или уполномоченные ими лица),</w:t>
            </w:r>
          </w:p>
          <w:p w:rsidR="005237F6" w:rsidRDefault="005237F6">
            <w:pPr>
              <w:pStyle w:val="ConsPlusNormal"/>
            </w:pPr>
            <w:r>
              <w:t xml:space="preserve"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</w:t>
            </w:r>
            <w:r>
              <w:lastRenderedPageBreak/>
              <w:t>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</w:tr>
      <w:tr w:rsidR="005237F6">
        <w:tc>
          <w:tcPr>
            <w:tcW w:w="454" w:type="dxa"/>
            <w:tcBorders>
              <w:top w:val="nil"/>
            </w:tcBorders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</w:t>
            </w:r>
            <w:r>
              <w:lastRenderedPageBreak/>
              <w:t>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</w:tr>
      <w:tr w:rsidR="005237F6">
        <w:tc>
          <w:tcPr>
            <w:tcW w:w="454" w:type="dxa"/>
            <w:vMerge w:val="restart"/>
          </w:tcPr>
          <w:p w:rsidR="005237F6" w:rsidRDefault="005237F6">
            <w:pPr>
              <w:pStyle w:val="ConsPlusNormal"/>
            </w:pPr>
            <w:bookmarkStart w:id="4" w:name="P567"/>
            <w:bookmarkEnd w:id="4"/>
            <w:r>
              <w:t>5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Население, проживающее в сельских населенных пунктах и приравненные к нему;</w:t>
            </w:r>
          </w:p>
          <w:p w:rsidR="005237F6" w:rsidRDefault="005237F6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>многоквартирных домов;</w:t>
            </w:r>
          </w:p>
          <w:p w:rsidR="005237F6" w:rsidRDefault="005237F6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</w:t>
            </w:r>
            <w:r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lastRenderedPageBreak/>
              <w:t>289,58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281,63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405,91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321,96</w:t>
            </w:r>
          </w:p>
        </w:tc>
      </w:tr>
      <w:tr w:rsidR="005237F6">
        <w:tc>
          <w:tcPr>
            <w:tcW w:w="45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</w:tr>
      <w:tr w:rsidR="005237F6">
        <w:tc>
          <w:tcPr>
            <w:tcW w:w="454" w:type="dxa"/>
          </w:tcPr>
          <w:p w:rsidR="005237F6" w:rsidRDefault="005237F6">
            <w:pPr>
              <w:pStyle w:val="ConsPlusNormal"/>
            </w:pPr>
            <w:r>
              <w:t>6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</w:p>
        </w:tc>
      </w:tr>
      <w:tr w:rsidR="005237F6">
        <w:tc>
          <w:tcPr>
            <w:tcW w:w="454" w:type="dxa"/>
            <w:vMerge w:val="restart"/>
          </w:tcPr>
          <w:p w:rsidR="005237F6" w:rsidRDefault="005237F6">
            <w:pPr>
              <w:pStyle w:val="ConsPlusNormal"/>
            </w:pPr>
            <w:r>
              <w:t>6.1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 xml:space="preserve">Исполнители коммунальных услуг </w:t>
            </w:r>
            <w:r>
              <w:lastRenderedPageBreak/>
              <w:t xml:space="preserve">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</w:t>
            </w:r>
            <w:r>
              <w:lastRenderedPageBreak/>
              <w:t>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9" w:type="dxa"/>
            <w:vMerge w:val="restart"/>
          </w:tcPr>
          <w:p w:rsidR="005237F6" w:rsidRDefault="005237F6">
            <w:pPr>
              <w:pStyle w:val="ConsPlusNormal"/>
              <w:jc w:val="center"/>
            </w:pPr>
            <w:r>
              <w:t>-</w:t>
            </w:r>
          </w:p>
        </w:tc>
      </w:tr>
      <w:tr w:rsidR="005237F6">
        <w:tc>
          <w:tcPr>
            <w:tcW w:w="45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</w:t>
            </w:r>
            <w:r>
              <w:lastRenderedPageBreak/>
              <w:t>общего имущества многоквартирных домов;</w:t>
            </w: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</w:tr>
      <w:tr w:rsidR="005237F6">
        <w:tc>
          <w:tcPr>
            <w:tcW w:w="454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  <w:tc>
          <w:tcPr>
            <w:tcW w:w="1609" w:type="dxa"/>
            <w:vMerge/>
          </w:tcPr>
          <w:p w:rsidR="005237F6" w:rsidRDefault="005237F6">
            <w:pPr>
              <w:pStyle w:val="ConsPlusNormal"/>
            </w:pPr>
          </w:p>
        </w:tc>
      </w:tr>
      <w:tr w:rsidR="005237F6">
        <w:tc>
          <w:tcPr>
            <w:tcW w:w="454" w:type="dxa"/>
          </w:tcPr>
          <w:p w:rsidR="005237F6" w:rsidRDefault="005237F6">
            <w:pPr>
              <w:pStyle w:val="ConsPlusNormal"/>
            </w:pPr>
            <w:r>
              <w:t>6.2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64,91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67,95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35,94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27,98</w:t>
            </w:r>
          </w:p>
        </w:tc>
      </w:tr>
      <w:tr w:rsidR="005237F6">
        <w:tc>
          <w:tcPr>
            <w:tcW w:w="454" w:type="dxa"/>
          </w:tcPr>
          <w:p w:rsidR="005237F6" w:rsidRDefault="005237F6">
            <w:pPr>
              <w:pStyle w:val="ConsPlusNormal"/>
            </w:pPr>
            <w:r>
              <w:t>6.3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Юридические лица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3,21</w:t>
            </w:r>
          </w:p>
        </w:tc>
      </w:tr>
      <w:tr w:rsidR="005237F6">
        <w:tc>
          <w:tcPr>
            <w:tcW w:w="454" w:type="dxa"/>
          </w:tcPr>
          <w:p w:rsidR="005237F6" w:rsidRDefault="005237F6">
            <w:pPr>
              <w:pStyle w:val="ConsPlusNormal"/>
            </w:pPr>
            <w:r>
              <w:t>6.4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 xml:space="preserve">Содержащиеся за счет прихожан религиозные </w:t>
            </w:r>
            <w:r>
              <w:lastRenderedPageBreak/>
              <w:t>организации, общественные организации инвалидов.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lastRenderedPageBreak/>
              <w:t>3,67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0,00</w:t>
            </w:r>
          </w:p>
        </w:tc>
      </w:tr>
      <w:tr w:rsidR="005237F6">
        <w:tc>
          <w:tcPr>
            <w:tcW w:w="454" w:type="dxa"/>
          </w:tcPr>
          <w:p w:rsidR="005237F6" w:rsidRDefault="005237F6">
            <w:pPr>
              <w:pStyle w:val="ConsPlusNormal"/>
            </w:pPr>
            <w:r>
              <w:t>6.5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0,44</w:t>
            </w:r>
          </w:p>
        </w:tc>
      </w:tr>
      <w:tr w:rsidR="005237F6">
        <w:tc>
          <w:tcPr>
            <w:tcW w:w="454" w:type="dxa"/>
          </w:tcPr>
          <w:p w:rsidR="005237F6" w:rsidRDefault="005237F6">
            <w:pPr>
              <w:pStyle w:val="ConsPlusNormal"/>
            </w:pPr>
            <w:r>
              <w:t>6.6</w:t>
            </w:r>
          </w:p>
        </w:tc>
        <w:tc>
          <w:tcPr>
            <w:tcW w:w="2674" w:type="dxa"/>
          </w:tcPr>
          <w:p w:rsidR="005237F6" w:rsidRDefault="005237F6">
            <w:pPr>
              <w:pStyle w:val="ConsPlusNormal"/>
            </w:pPr>
            <w:r>
              <w:t xml:space="preserve">Объединения граждан, </w:t>
            </w:r>
            <w:r>
              <w:lastRenderedPageBreak/>
              <w:t>приобретающих электрическую энергию (мощность) для использования в принадлежащих нм хозяйственных постройках (погреба, сараи).</w:t>
            </w:r>
          </w:p>
          <w:p w:rsidR="005237F6" w:rsidRDefault="005237F6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коммунальнобытовые нужды и не используемую для осуществления коммерческой деятельности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lastRenderedPageBreak/>
              <w:t>0,67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17,08</w:t>
            </w:r>
          </w:p>
        </w:tc>
        <w:tc>
          <w:tcPr>
            <w:tcW w:w="1609" w:type="dxa"/>
          </w:tcPr>
          <w:p w:rsidR="005237F6" w:rsidRDefault="005237F6">
            <w:pPr>
              <w:pStyle w:val="ConsPlusNormal"/>
              <w:jc w:val="center"/>
            </w:pPr>
            <w:r>
              <w:t>14,80</w:t>
            </w:r>
          </w:p>
        </w:tc>
      </w:tr>
    </w:tbl>
    <w:p w:rsidR="005237F6" w:rsidRDefault="005237F6">
      <w:pPr>
        <w:pStyle w:val="ConsPlusNormal"/>
        <w:jc w:val="both"/>
      </w:pPr>
    </w:p>
    <w:p w:rsidR="005237F6" w:rsidRDefault="005237F6">
      <w:pPr>
        <w:pStyle w:val="ConsPlusNormal"/>
        <w:jc w:val="both"/>
      </w:pPr>
    </w:p>
    <w:p w:rsidR="005237F6" w:rsidRDefault="005237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A99" w:rsidRDefault="00A36A99">
      <w:bookmarkStart w:id="5" w:name="_GoBack"/>
      <w:bookmarkEnd w:id="5"/>
    </w:p>
    <w:sectPr w:rsidR="00A36A9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F6"/>
    <w:rsid w:val="005237F6"/>
    <w:rsid w:val="00A3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B9DA-27C5-4D3A-8DFC-F4769B6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237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23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237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23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237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237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237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39575B764B18CC750CFBF1725971DFB7122E8E3172AE56B275F898B525C84B1BBF68D9E4C32299E3E55ED384C89FAE948DD29C088EC3D285B100ABn7e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39575B764B18CC750CE5FC64352ED0B01C7682307AA309E623FECFEA75CE1E49FF3680A7803199E1FB5CD186nCe0I" TargetMode="External"/><Relationship Id="rId5" Type="http://schemas.openxmlformats.org/officeDocument/2006/relationships/hyperlink" Target="consultantplus://offline/ref=5239575B764B18CC750CE5FC64352ED0B01F71823073A309E623FECFEA75CE1E49FF3680A7803199E1FB5CD186nCe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2023-12-07T08:30:00Z</dcterms:created>
  <dcterms:modified xsi:type="dcterms:W3CDTF">2023-12-07T08:31:00Z</dcterms:modified>
</cp:coreProperties>
</file>